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6B92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796B92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796B92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796B92">
      <w:pPr>
        <w:rPr>
          <w:sz w:val="16"/>
          <w:lang w:val="ru-RU"/>
        </w:rPr>
      </w:pPr>
    </w:p>
    <w:p w:rsidR="00000000" w:rsidRDefault="00796B92">
      <w:pPr>
        <w:rPr>
          <w:sz w:val="18"/>
          <w:lang w:val="ru-RU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"/>
        <w:gridCol w:w="2622"/>
        <w:gridCol w:w="270"/>
        <w:gridCol w:w="6931"/>
        <w:gridCol w:w="15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150" w:type="dxa"/>
        </w:trPr>
        <w:tc>
          <w:tcPr>
            <w:tcW w:w="2892" w:type="dxa"/>
            <w:gridSpan w:val="2"/>
            <w:tcBorders>
              <w:left w:val="nil"/>
              <w:right w:val="nil"/>
            </w:tcBorders>
          </w:tcPr>
          <w:p w:rsidR="00000000" w:rsidRDefault="00796B92">
            <w:pPr>
              <w:rPr>
                <w:sz w:val="18"/>
                <w:lang w:val="ru-RU"/>
              </w:rPr>
            </w:pPr>
          </w:p>
          <w:p w:rsidR="00000000" w:rsidRDefault="00796B9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  материала</w:t>
            </w: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 54</w:t>
            </w: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2      28 .01. 2002</w:t>
            </w:r>
          </w:p>
        </w:tc>
        <w:tc>
          <w:tcPr>
            <w:tcW w:w="6931" w:type="dxa"/>
            <w:tcBorders>
              <w:left w:val="nil"/>
              <w:right w:val="nil"/>
            </w:tcBorders>
          </w:tcPr>
          <w:p w:rsidR="00000000" w:rsidRDefault="00796B92">
            <w:pPr>
              <w:rPr>
                <w:sz w:val="18"/>
                <w:lang w:val="ru-RU"/>
              </w:rPr>
            </w:pPr>
          </w:p>
          <w:p w:rsidR="00000000" w:rsidRDefault="00796B92">
            <w:pPr>
              <w:pStyle w:val="2"/>
            </w:pPr>
            <w:r>
              <w:rPr>
                <w:lang w:val="ru-RU"/>
              </w:rPr>
              <w:t>ЦАКУ</w:t>
            </w:r>
          </w:p>
          <w:p w:rsidR="00000000" w:rsidRDefault="00796B92">
            <w:pPr>
              <w:rPr>
                <w:b/>
                <w:sz w:val="22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</w:t>
            </w:r>
            <w:r>
              <w:rPr>
                <w:b/>
                <w:sz w:val="24"/>
                <w:lang w:val="ru-RU"/>
              </w:rPr>
              <w:t xml:space="preserve">цокольная краска                                  </w:t>
            </w:r>
            <w:r>
              <w:rPr>
                <w:b/>
                <w:sz w:val="24"/>
                <w:lang w:val="ru-RU"/>
              </w:rPr>
              <w:t xml:space="preserve">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150" w:type="dxa"/>
          <w:trHeight w:val="2038"/>
        </w:trPr>
        <w:tc>
          <w:tcPr>
            <w:tcW w:w="28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00000" w:rsidRDefault="00796B9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000000" w:rsidRDefault="00796B9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СПЕЦСВОЙСТВА</w:t>
            </w:r>
          </w:p>
          <w:p w:rsidR="00000000" w:rsidRDefault="00796B92">
            <w:pPr>
              <w:pStyle w:val="4"/>
              <w:rPr>
                <w:lang w:val="ru-RU"/>
              </w:rPr>
            </w:pPr>
          </w:p>
          <w:p w:rsidR="00000000" w:rsidRDefault="00796B92">
            <w:pPr>
              <w:pStyle w:val="1"/>
              <w:rPr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pStyle w:val="6"/>
              <w:rPr>
                <w:sz w:val="18"/>
              </w:rPr>
            </w:pPr>
          </w:p>
        </w:tc>
        <w:tc>
          <w:tcPr>
            <w:tcW w:w="6931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796B92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ЦАКУ   является  водоразбавляемой  краской  на основе  акрилат-модифицированного винил-хлоридными полимерами </w:t>
            </w:r>
            <w:proofErr w:type="gramStart"/>
            <w:r>
              <w:rPr>
                <w:lang w:val="ru-RU"/>
              </w:rPr>
              <w:t>связующего</w:t>
            </w:r>
            <w:proofErr w:type="gramEnd"/>
            <w:r>
              <w:rPr>
                <w:lang w:val="ru-RU"/>
              </w:rPr>
              <w:t>.   Краска  предназначена   для  наружных бетонн</w:t>
            </w:r>
            <w:r>
              <w:rPr>
                <w:lang w:val="ru-RU"/>
              </w:rPr>
              <w:t>ых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оштукатуренных , оцинкованных поверхностей и волокнисто-минеральных плит (например, шифер).</w:t>
            </w:r>
          </w:p>
          <w:p w:rsidR="00000000" w:rsidRDefault="00796B92">
            <w:pPr>
              <w:rPr>
                <w:sz w:val="18"/>
                <w:lang w:val="ru-RU"/>
              </w:rPr>
            </w:pP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Краска может быть использована для окрашивания цоколей, бетонных стен, а так же стен и крыш из волокнисто-минеральных плит и нового оцинкованного металла. Бла</w:t>
            </w:r>
            <w:r>
              <w:rPr>
                <w:sz w:val="18"/>
                <w:lang w:val="ru-RU"/>
              </w:rPr>
              <w:t xml:space="preserve">годаря  </w:t>
            </w:r>
            <w:proofErr w:type="gramStart"/>
            <w:r>
              <w:rPr>
                <w:sz w:val="18"/>
                <w:lang w:val="ru-RU"/>
              </w:rPr>
              <w:t>уникальному</w:t>
            </w:r>
            <w:proofErr w:type="gramEnd"/>
            <w:r>
              <w:rPr>
                <w:sz w:val="18"/>
                <w:lang w:val="ru-RU"/>
              </w:rPr>
              <w:t xml:space="preserve"> связующему, эластичная пленка, образуемая краской Цаку, обладает высокой стойкостью к агрессивным средам, щелочестойкостью, и сохраняет все свои защитные свойства даже в воде, при подтоплении цоколей зданий в межсезонье (весна-осень). К</w:t>
            </w:r>
            <w:r>
              <w:rPr>
                <w:sz w:val="18"/>
                <w:lang w:val="ru-RU"/>
              </w:rPr>
              <w:t xml:space="preserve">роме того, за счет фунгицидных добавок, краска препятствует образованию плесени, грибка, росту мха на цоколях и крышах зданий, что позволяет значительно увеличить срок службы шифера в различных климатических зонах.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150" w:type="dxa"/>
        </w:trPr>
        <w:tc>
          <w:tcPr>
            <w:tcW w:w="2892" w:type="dxa"/>
            <w:gridSpan w:val="2"/>
            <w:tcBorders>
              <w:left w:val="nil"/>
              <w:bottom w:val="nil"/>
              <w:right w:val="nil"/>
            </w:tcBorders>
          </w:tcPr>
          <w:p w:rsidR="00000000" w:rsidRDefault="00796B92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6931" w:type="dxa"/>
            <w:tcBorders>
              <w:left w:val="nil"/>
              <w:bottom w:val="nil"/>
              <w:right w:val="nil"/>
            </w:tcBorders>
          </w:tcPr>
          <w:p w:rsidR="00000000" w:rsidRDefault="00796B92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150" w:type="dxa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6B9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Сухой остаток 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</w:t>
            </w:r>
            <w:r>
              <w:rPr>
                <w:sz w:val="18"/>
                <w:lang w:val="ru-RU"/>
              </w:rPr>
              <w:t>м.  42 %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150" w:type="dxa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Практическая  укрывистость</w:t>
            </w: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Плотность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 –  6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1, 25 г/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150" w:type="dxa"/>
          <w:trHeight w:val="564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Время  высыхания, 23 </w:t>
            </w:r>
            <w:r>
              <w:rPr>
                <w:b/>
                <w:sz w:val="18"/>
                <w:vertAlign w:val="superscript"/>
                <w:lang w:val="ru-RU"/>
              </w:rPr>
              <w:t>0</w:t>
            </w:r>
            <w:r>
              <w:rPr>
                <w:b/>
                <w:sz w:val="18"/>
                <w:lang w:val="ru-RU"/>
              </w:rPr>
              <w:t xml:space="preserve">С  </w:t>
            </w:r>
          </w:p>
          <w:p w:rsidR="00000000" w:rsidRDefault="00796B9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относительная влажность воздуха 50% </w:t>
            </w:r>
          </w:p>
          <w:p w:rsidR="00000000" w:rsidRDefault="00796B92">
            <w:pPr>
              <w:pStyle w:val="1"/>
            </w:pPr>
            <w:r>
              <w:t>-нанесение следующего слоя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6B92">
            <w:pPr>
              <w:rPr>
                <w:sz w:val="18"/>
                <w:lang w:val="ru-RU"/>
              </w:rPr>
            </w:pPr>
          </w:p>
          <w:p w:rsidR="00000000" w:rsidRDefault="00796B92">
            <w:pPr>
              <w:rPr>
                <w:sz w:val="18"/>
                <w:lang w:val="ru-RU"/>
              </w:rPr>
            </w:pPr>
          </w:p>
          <w:p w:rsidR="00000000" w:rsidRDefault="00796B92">
            <w:pPr>
              <w:rPr>
                <w:sz w:val="18"/>
                <w:lang w:val="ru-RU"/>
              </w:rPr>
            </w:pP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через 2 часа</w:t>
            </w: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Влага и холод  замедляют  процесс высыхания краски.</w:t>
            </w:r>
          </w:p>
          <w:p w:rsidR="00000000" w:rsidRDefault="00796B92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150" w:type="dxa"/>
          <w:trHeight w:val="1665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</w:t>
            </w:r>
            <w:r>
              <w:rPr>
                <w:b/>
                <w:sz w:val="18"/>
                <w:lang w:val="ru-RU"/>
              </w:rPr>
              <w:t>тель,</w:t>
            </w: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  <w:p w:rsidR="00000000" w:rsidRDefault="00796B92">
            <w:pPr>
              <w:rPr>
                <w:b/>
                <w:lang w:val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Вода</w:t>
            </w: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Инструменты немедленно  промыть после работы теплой водой и моющим средством.</w:t>
            </w:r>
          </w:p>
          <w:p w:rsidR="00000000" w:rsidRDefault="00796B92">
            <w:pPr>
              <w:rPr>
                <w:sz w:val="18"/>
                <w:lang w:val="ru-RU"/>
              </w:rPr>
            </w:pP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Матовый</w:t>
            </w:r>
          </w:p>
          <w:p w:rsidR="00000000" w:rsidRDefault="00796B92">
            <w:pPr>
              <w:rPr>
                <w:sz w:val="18"/>
                <w:lang w:val="ru-RU"/>
              </w:rPr>
            </w:pP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 Карте   цветов  ЦАКУ для  наружных  поверхностей </w:t>
            </w: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Краска  входит в  систему    Текномикс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6B92">
            <w:pPr>
              <w:pStyle w:val="1"/>
              <w:spacing w:line="204" w:lineRule="auto"/>
              <w:rPr>
                <w:lang w:val="ru-RU"/>
              </w:rPr>
            </w:pPr>
          </w:p>
          <w:p w:rsidR="00000000" w:rsidRDefault="00796B92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000000" w:rsidRDefault="00796B92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pStyle w:val="1"/>
              <w:rPr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pStyle w:val="4"/>
              <w:rPr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Нанесение</w:t>
            </w:r>
          </w:p>
          <w:p w:rsidR="00000000" w:rsidRDefault="00796B92">
            <w:pPr>
              <w:pStyle w:val="1"/>
              <w:rPr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Хранение</w:t>
            </w: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труда</w:t>
            </w: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4"/>
                <w:lang w:val="ru-RU"/>
              </w:rPr>
            </w:pPr>
          </w:p>
          <w:p w:rsidR="00000000" w:rsidRDefault="00796B92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 среды</w:t>
            </w:r>
          </w:p>
          <w:p w:rsidR="00000000" w:rsidRDefault="00796B92">
            <w:pPr>
              <w:rPr>
                <w:b/>
                <w:sz w:val="18"/>
                <w:lang w:val="ru-RU"/>
              </w:rPr>
            </w:pP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Бетонные  поверхности:</w:t>
            </w:r>
          </w:p>
          <w:p w:rsidR="00000000" w:rsidRDefault="00796B92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Очистить  грязь и  отслаивающуюся   старую краску.</w:t>
            </w:r>
          </w:p>
          <w:p w:rsidR="00000000" w:rsidRDefault="00796B92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>Высолы (в основном это со</w:t>
            </w:r>
            <w:r>
              <w:rPr>
                <w:sz w:val="18"/>
                <w:lang w:val="fi-FI"/>
              </w:rPr>
              <w:t xml:space="preserve">ли кальция) удалить  путем обработки поверхности  средством  </w:t>
            </w:r>
            <w:r>
              <w:rPr>
                <w:sz w:val="18"/>
                <w:lang w:val="ru-RU"/>
              </w:rPr>
              <w:t>для удаления высолов.</w:t>
            </w:r>
          </w:p>
          <w:p w:rsidR="00000000" w:rsidRDefault="00796B92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 xml:space="preserve">После обработки  моющим средством, поверхность промыть  водой  и дать  высохнуть.  Не  окрашивать до тех пор,  пока  не прекратится  </w:t>
            </w:r>
            <w:r>
              <w:rPr>
                <w:sz w:val="18"/>
                <w:lang w:val="ru-RU"/>
              </w:rPr>
              <w:t>выделение</w:t>
            </w:r>
            <w:r>
              <w:rPr>
                <w:sz w:val="18"/>
                <w:lang w:val="fi-FI"/>
              </w:rPr>
              <w:t xml:space="preserve">  высолов. Если  образование со</w:t>
            </w:r>
            <w:r>
              <w:rPr>
                <w:sz w:val="18"/>
                <w:lang w:val="fi-FI"/>
              </w:rPr>
              <w:t>лей  продолжается, например,  из- за  недостаточной изоляции влажности,  то  выполнять окраску  не рекомендуется.</w:t>
            </w:r>
            <w:r>
              <w:rPr>
                <w:sz w:val="18"/>
                <w:lang w:val="ru-RU"/>
              </w:rPr>
              <w:t xml:space="preserve"> Необходимо исключить причины образования высолов.</w:t>
            </w:r>
          </w:p>
          <w:p w:rsidR="00000000" w:rsidRDefault="00796B92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Металлические элементы:</w:t>
            </w:r>
          </w:p>
          <w:p w:rsidR="00000000" w:rsidRDefault="00796B92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 xml:space="preserve">Гальванизированные эелементы очистить от  грязи и  жира подходящими </w:t>
            </w:r>
            <w:r>
              <w:rPr>
                <w:sz w:val="18"/>
                <w:lang w:val="fi-FI"/>
              </w:rPr>
              <w:t>моющими средствами.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fi-FI"/>
              </w:rPr>
              <w:t xml:space="preserve"> Заржавленные участки  обработать металлической щеткой и загрунтовать  краской ФЕРРЕКС</w:t>
            </w:r>
            <w:r>
              <w:rPr>
                <w:sz w:val="18"/>
                <w:lang w:val="ru-RU"/>
              </w:rPr>
              <w:t>, МЕТА ФЕРРЕКС или КИРЬЁ</w:t>
            </w:r>
            <w:r>
              <w:rPr>
                <w:sz w:val="18"/>
                <w:lang w:val="fi-FI"/>
              </w:rPr>
              <w:t>.</w:t>
            </w:r>
          </w:p>
          <w:p w:rsidR="00000000" w:rsidRDefault="00796B92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Перед применением  краску тщательно перемешать.</w:t>
            </w:r>
          </w:p>
          <w:p w:rsidR="00000000" w:rsidRDefault="00796B92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Для получения однородной  поверхности  следует  приготовить   достаточное к</w:t>
            </w:r>
            <w:r>
              <w:rPr>
                <w:sz w:val="18"/>
                <w:lang w:val="ru-RU"/>
              </w:rPr>
              <w:t>оличество краски в одной емкости.</w:t>
            </w:r>
          </w:p>
          <w:p w:rsidR="00000000" w:rsidRDefault="00796B92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Краску  наносить кистью, малярной щеткой  или валиком. Достаточно однослойного нанесения  неразбавленной краски. Инструменты после работы немедленно  промыть.   Брызги  от краски  и пятна  удалить  немедленно до высыхания </w:t>
            </w:r>
            <w:r>
              <w:rPr>
                <w:sz w:val="18"/>
                <w:lang w:val="ru-RU"/>
              </w:rPr>
              <w:t>краски.</w:t>
            </w: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Окрашиваемая  поверхность  должна  быть сухой.  Во время  нанесения  и  высыхания  краски   температура воздуха,  окрашиваемой   поверхности  и краски  должна  быть не менее 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 xml:space="preserve">С.  Окраску  можно выполнять  и  при влажных условиях,  но  </w:t>
            </w:r>
            <w:r>
              <w:rPr>
                <w:sz w:val="18"/>
                <w:lang w:val="ru-RU"/>
              </w:rPr>
              <w:t>в этом случае,  время высыхания краски  увеличится.</w:t>
            </w:r>
          </w:p>
          <w:p w:rsidR="00000000" w:rsidRDefault="00796B92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796B92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Защищать от мороза.</w:t>
            </w:r>
          </w:p>
          <w:p w:rsidR="00000000" w:rsidRDefault="00796B92">
            <w:pPr>
              <w:rPr>
                <w:sz w:val="4"/>
                <w:lang w:val="ru-RU"/>
              </w:rPr>
            </w:pPr>
          </w:p>
          <w:p w:rsidR="00000000" w:rsidRDefault="00796B92">
            <w:pPr>
              <w:rPr>
                <w:sz w:val="4"/>
                <w:lang w:val="ru-RU"/>
              </w:rPr>
            </w:pPr>
          </w:p>
          <w:p w:rsidR="00000000" w:rsidRDefault="00796B92">
            <w:pPr>
              <w:rPr>
                <w:sz w:val="4"/>
                <w:lang w:val="ru-RU"/>
              </w:rPr>
            </w:pPr>
          </w:p>
          <w:p w:rsidR="00000000" w:rsidRDefault="00796B92">
            <w:pPr>
              <w:rPr>
                <w:sz w:val="4"/>
                <w:lang w:val="ru-RU"/>
              </w:rPr>
            </w:pPr>
          </w:p>
          <w:p w:rsidR="00000000" w:rsidRDefault="00796B92">
            <w:pPr>
              <w:rPr>
                <w:sz w:val="4"/>
                <w:lang w:val="ru-RU"/>
              </w:rPr>
            </w:pPr>
          </w:p>
          <w:p w:rsidR="00000000" w:rsidRDefault="00796B92">
            <w:pPr>
              <w:rPr>
                <w:sz w:val="4"/>
                <w:lang w:val="ru-RU"/>
              </w:rPr>
            </w:pPr>
          </w:p>
          <w:p w:rsidR="00000000" w:rsidRDefault="00796B92">
            <w:pPr>
              <w:rPr>
                <w:sz w:val="4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Работу выполнять с осторожностью, избегая  лишнего соприкосновения  с материалом. По краске  имеется  бюллетень техники безопасности.</w:t>
            </w:r>
          </w:p>
          <w:p w:rsidR="00000000" w:rsidRDefault="00796B92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96B92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 выливать в канализацию,  водоем</w:t>
            </w:r>
            <w:r>
              <w:rPr>
                <w:sz w:val="18"/>
                <w:lang w:val="ru-RU"/>
              </w:rPr>
              <w:t xml:space="preserve"> или 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 банки  можно  выбросить на свалку.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6B9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Данные, приведенные в настоящей технической  характеристике изделия, получены на основании лабораторных испытаний и практического опыта. Все  чи</w:t>
            </w:r>
            <w:r>
              <w:rPr>
                <w:sz w:val="16"/>
                <w:lang w:val="ru-RU"/>
              </w:rPr>
              <w:t>словые  значения носят рекомендательный характер и зависят, в частности, от оттенка и степени глянца. Так, как мы не можем  повлиять на условия нанесения и использования изделия, то мы несем ответственность только за его качество и гарантируем, что  качест</w:t>
            </w:r>
            <w:r>
              <w:rPr>
                <w:sz w:val="16"/>
                <w:lang w:val="ru-RU"/>
              </w:rPr>
              <w:t>во  изделия  обеспечивается  фирменной системой качества, полностью  соответствующей требованиям  международных  стандартов ИСО 9001 и ИСО 14001.  Мы не отвечаем за ущерб, вызванный несоблюдением инструкции по применению или использованием изделия не по на</w:t>
            </w:r>
            <w:r>
              <w:rPr>
                <w:sz w:val="16"/>
                <w:lang w:val="ru-RU"/>
              </w:rPr>
              <w:t>значению.</w:t>
            </w:r>
          </w:p>
        </w:tc>
      </w:tr>
    </w:tbl>
    <w:p w:rsidR="00796B92" w:rsidRDefault="00796B92">
      <w:pPr>
        <w:spacing w:line="204" w:lineRule="auto"/>
        <w:rPr>
          <w:sz w:val="16"/>
          <w:lang w:val="ru-RU"/>
        </w:rPr>
      </w:pPr>
    </w:p>
    <w:sectPr w:rsidR="00796B92">
      <w:pgSz w:w="11906" w:h="16838" w:code="9"/>
      <w:pgMar w:top="397" w:right="510" w:bottom="397" w:left="5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B3D25B7"/>
    <w:multiLevelType w:val="singleLevel"/>
    <w:tmpl w:val="1FE4C0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0E2A51"/>
    <w:multiLevelType w:val="singleLevel"/>
    <w:tmpl w:val="4168B2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5F3"/>
    <w:rsid w:val="004225F3"/>
    <w:rsid w:val="0079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4356</CharactersWithSpaces>
  <SharedDoc>false</SharedDoc>
  <HLinks>
    <vt:vector size="6" baseType="variant">
      <vt:variant>
        <vt:i4>7602226</vt:i4>
      </vt:variant>
      <vt:variant>
        <vt:i4>-1</vt:i4>
      </vt:variant>
      <vt:variant>
        <vt:i4>1032</vt:i4>
      </vt:variant>
      <vt:variant>
        <vt:i4>1</vt:i4>
      </vt:variant>
      <vt:variant>
        <vt:lpwstr>..\..\KUV\Teknos\Logomusta.jpg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2005-08-31T13:39:00Z</cp:lastPrinted>
  <dcterms:created xsi:type="dcterms:W3CDTF">2011-01-23T10:20:00Z</dcterms:created>
  <dcterms:modified xsi:type="dcterms:W3CDTF">2011-01-23T10:20:00Z</dcterms:modified>
</cp:coreProperties>
</file>