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B4145E">
      <w:pPr>
        <w:rPr>
          <w:sz w:val="16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2" type="#_x0000_t75" style="position:absolute;margin-left:0;margin-top:0;width:127.5pt;height:33.75pt;z-index:1;mso-wrap-edited:f;mso-position-horizontal-relative:margin;mso-position-vertical-relative:margin" wrapcoords="-127 0 -127 21120 21600 21120 21600 0 -127 0" o:allowincell="f">
            <v:imagedata r:id="rId5" o:title="Logomusta"/>
            <w10:wrap type="tight" anchorx="margin" anchory="margin"/>
            <w10:anchorlock/>
          </v:shape>
        </w:pict>
      </w:r>
    </w:p>
    <w:p w:rsidR="00000000" w:rsidRDefault="00B4145E">
      <w:pPr>
        <w:rPr>
          <w:sz w:val="16"/>
          <w:lang w:val="fi-FI"/>
        </w:rPr>
      </w:pPr>
      <w:r>
        <w:rPr>
          <w:sz w:val="16"/>
          <w:lang w:val="fi-FI"/>
        </w:rPr>
        <w:t>TEKNOS OY</w:t>
      </w:r>
    </w:p>
    <w:p w:rsidR="00000000" w:rsidRDefault="00B4145E">
      <w:pPr>
        <w:rPr>
          <w:sz w:val="16"/>
          <w:lang w:val="ru-RU"/>
        </w:rPr>
      </w:pPr>
      <w:r>
        <w:rPr>
          <w:sz w:val="16"/>
          <w:lang w:val="fi-FI"/>
        </w:rPr>
        <w:t xml:space="preserve">PL 107, 00371 HELSINKI, PUH. </w:t>
      </w:r>
      <w:r>
        <w:rPr>
          <w:sz w:val="16"/>
          <w:lang w:val="ru-RU"/>
        </w:rPr>
        <w:t>(09) 506 091</w:t>
      </w:r>
    </w:p>
    <w:p w:rsidR="00000000" w:rsidRDefault="00B4145E">
      <w:pPr>
        <w:rPr>
          <w:sz w:val="16"/>
          <w:lang w:val="ru-RU"/>
        </w:rPr>
      </w:pPr>
    </w:p>
    <w:p w:rsidR="00000000" w:rsidRDefault="00B4145E">
      <w:pPr>
        <w:rPr>
          <w:sz w:val="18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2722"/>
        <w:gridCol w:w="710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722" w:type="dxa"/>
            <w:tcBorders>
              <w:left w:val="nil"/>
              <w:right w:val="nil"/>
            </w:tcBorders>
          </w:tcPr>
          <w:p w:rsidR="00000000" w:rsidRDefault="00B4145E">
            <w:pPr>
              <w:rPr>
                <w:sz w:val="18"/>
                <w:lang w:val="ru-RU"/>
              </w:rPr>
            </w:pPr>
          </w:p>
          <w:p w:rsidR="00000000" w:rsidRDefault="00B4145E">
            <w:pPr>
              <w:pStyle w:val="1"/>
              <w:rPr>
                <w:lang w:val="ru-RU"/>
              </w:rPr>
            </w:pPr>
            <w:r>
              <w:rPr>
                <w:lang w:val="ru-RU"/>
              </w:rPr>
              <w:t>Характеристика  материала</w:t>
            </w:r>
          </w:p>
          <w:p w:rsidR="00000000" w:rsidRDefault="00B4145E">
            <w:pPr>
              <w:rPr>
                <w:b/>
                <w:sz w:val="18"/>
                <w:lang w:val="ru-RU"/>
              </w:rPr>
            </w:pPr>
            <w:r>
              <w:rPr>
                <w:b/>
                <w:sz w:val="18"/>
                <w:lang w:val="ru-RU"/>
              </w:rPr>
              <w:t xml:space="preserve">        889</w:t>
            </w:r>
          </w:p>
          <w:p w:rsidR="00000000" w:rsidRDefault="00B4145E">
            <w:pPr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4     14 .03. 2003</w:t>
            </w:r>
          </w:p>
        </w:tc>
        <w:tc>
          <w:tcPr>
            <w:tcW w:w="7101" w:type="dxa"/>
            <w:tcBorders>
              <w:left w:val="nil"/>
              <w:right w:val="nil"/>
            </w:tcBorders>
          </w:tcPr>
          <w:p w:rsidR="00000000" w:rsidRDefault="00B4145E">
            <w:pPr>
              <w:rPr>
                <w:sz w:val="18"/>
                <w:lang w:val="ru-RU"/>
              </w:rPr>
            </w:pPr>
          </w:p>
          <w:p w:rsidR="00000000" w:rsidRDefault="00B4145E">
            <w:pPr>
              <w:pStyle w:val="2"/>
              <w:rPr>
                <w:lang w:val="ru-RU"/>
              </w:rPr>
            </w:pPr>
            <w:r>
              <w:rPr>
                <w:lang w:val="ru-RU"/>
              </w:rPr>
              <w:t>ТРЕНД 7</w:t>
            </w:r>
          </w:p>
          <w:p w:rsidR="00000000" w:rsidRDefault="00B4145E">
            <w:pPr>
              <w:rPr>
                <w:b/>
                <w:sz w:val="24"/>
                <w:lang w:val="ru-RU"/>
              </w:rPr>
            </w:pPr>
            <w:r>
              <w:rPr>
                <w:lang w:val="ru-RU"/>
              </w:rPr>
              <w:t xml:space="preserve">                                                                  </w:t>
            </w:r>
            <w:r>
              <w:rPr>
                <w:b/>
                <w:sz w:val="24"/>
                <w:lang w:val="ru-RU"/>
              </w:rPr>
              <w:t>краска для стен и потолков</w:t>
            </w:r>
          </w:p>
          <w:p w:rsidR="00000000" w:rsidRDefault="00B4145E">
            <w:pPr>
              <w:jc w:val="right"/>
              <w:rPr>
                <w:b/>
                <w:sz w:val="22"/>
                <w:lang w:val="ru-RU"/>
              </w:rPr>
            </w:pPr>
            <w:r>
              <w:rPr>
                <w:b/>
                <w:sz w:val="24"/>
                <w:lang w:val="ru-RU"/>
              </w:rPr>
              <w:t xml:space="preserve">                                        </w:t>
            </w:r>
            <w:r>
              <w:rPr>
                <w:b/>
                <w:sz w:val="24"/>
                <w:lang w:val="ru-RU"/>
              </w:rPr>
              <w:t xml:space="preserve">               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38"/>
        </w:trPr>
        <w:tc>
          <w:tcPr>
            <w:tcW w:w="2722" w:type="dxa"/>
            <w:tcBorders>
              <w:left w:val="nil"/>
              <w:bottom w:val="single" w:sz="4" w:space="0" w:color="auto"/>
              <w:right w:val="nil"/>
            </w:tcBorders>
          </w:tcPr>
          <w:p w:rsidR="00000000" w:rsidRDefault="00B4145E">
            <w:pPr>
              <w:rPr>
                <w:sz w:val="18"/>
                <w:lang w:val="ru-RU"/>
              </w:rPr>
            </w:pPr>
          </w:p>
          <w:p w:rsidR="00000000" w:rsidRDefault="00B4145E">
            <w:pPr>
              <w:pStyle w:val="1"/>
              <w:rPr>
                <w:b w:val="0"/>
                <w:lang w:val="ru-RU"/>
              </w:rPr>
            </w:pPr>
            <w:r>
              <w:rPr>
                <w:lang w:val="ru-RU"/>
              </w:rPr>
              <w:t>ТИП КРАСКИ</w:t>
            </w:r>
          </w:p>
          <w:p w:rsidR="00000000" w:rsidRDefault="00B4145E">
            <w:pPr>
              <w:rPr>
                <w:b/>
                <w:sz w:val="18"/>
                <w:lang w:val="ru-RU"/>
              </w:rPr>
            </w:pPr>
          </w:p>
          <w:p w:rsidR="00000000" w:rsidRDefault="00B4145E">
            <w:pPr>
              <w:rPr>
                <w:b/>
                <w:sz w:val="18"/>
                <w:lang w:val="ru-RU"/>
              </w:rPr>
            </w:pPr>
          </w:p>
          <w:p w:rsidR="00000000" w:rsidRDefault="00B4145E">
            <w:pPr>
              <w:rPr>
                <w:b/>
                <w:sz w:val="18"/>
                <w:lang w:val="ru-RU"/>
              </w:rPr>
            </w:pPr>
          </w:p>
          <w:p w:rsidR="00000000" w:rsidRDefault="00B4145E">
            <w:pPr>
              <w:rPr>
                <w:b/>
                <w:sz w:val="18"/>
                <w:lang w:val="ru-RU"/>
              </w:rPr>
            </w:pPr>
          </w:p>
          <w:p w:rsidR="00000000" w:rsidRDefault="00B4145E">
            <w:pPr>
              <w:rPr>
                <w:b/>
                <w:sz w:val="4"/>
                <w:lang w:val="ru-RU"/>
              </w:rPr>
            </w:pPr>
          </w:p>
          <w:p w:rsidR="00000000" w:rsidRDefault="00B4145E">
            <w:pPr>
              <w:rPr>
                <w:b/>
                <w:sz w:val="4"/>
                <w:lang w:val="ru-RU"/>
              </w:rPr>
            </w:pPr>
          </w:p>
          <w:p w:rsidR="00000000" w:rsidRDefault="00B4145E">
            <w:pPr>
              <w:rPr>
                <w:b/>
                <w:sz w:val="4"/>
                <w:lang w:val="ru-RU"/>
              </w:rPr>
            </w:pPr>
          </w:p>
          <w:p w:rsidR="00000000" w:rsidRDefault="00B4145E">
            <w:pPr>
              <w:rPr>
                <w:b/>
                <w:sz w:val="4"/>
                <w:lang w:val="ru-RU"/>
              </w:rPr>
            </w:pPr>
          </w:p>
          <w:p w:rsidR="00000000" w:rsidRDefault="00B4145E">
            <w:pPr>
              <w:rPr>
                <w:b/>
                <w:sz w:val="4"/>
                <w:lang w:val="ru-RU"/>
              </w:rPr>
            </w:pPr>
          </w:p>
          <w:p w:rsidR="00000000" w:rsidRDefault="00B4145E">
            <w:pPr>
              <w:rPr>
                <w:b/>
                <w:sz w:val="4"/>
                <w:lang w:val="ru-RU"/>
              </w:rPr>
            </w:pPr>
          </w:p>
          <w:p w:rsidR="00000000" w:rsidRDefault="00B4145E">
            <w:pPr>
              <w:rPr>
                <w:b/>
                <w:sz w:val="4"/>
                <w:lang w:val="ru-RU"/>
              </w:rPr>
            </w:pPr>
          </w:p>
          <w:p w:rsidR="00000000" w:rsidRDefault="00B4145E">
            <w:pPr>
              <w:rPr>
                <w:b/>
                <w:sz w:val="4"/>
                <w:lang w:val="ru-RU"/>
              </w:rPr>
            </w:pPr>
          </w:p>
          <w:p w:rsidR="00000000" w:rsidRDefault="00B4145E">
            <w:pPr>
              <w:rPr>
                <w:b/>
                <w:sz w:val="4"/>
                <w:lang w:val="ru-RU"/>
              </w:rPr>
            </w:pPr>
          </w:p>
          <w:p w:rsidR="00000000" w:rsidRDefault="00B4145E">
            <w:pPr>
              <w:rPr>
                <w:b/>
                <w:sz w:val="4"/>
                <w:lang w:val="ru-RU"/>
              </w:rPr>
            </w:pPr>
          </w:p>
          <w:p w:rsidR="00000000" w:rsidRDefault="00B4145E">
            <w:pPr>
              <w:pStyle w:val="1"/>
              <w:rPr>
                <w:lang w:val="ru-RU"/>
              </w:rPr>
            </w:pPr>
            <w:r>
              <w:rPr>
                <w:lang w:val="ru-RU"/>
              </w:rPr>
              <w:t>ПРИМЕНЕНИЕ</w:t>
            </w:r>
          </w:p>
          <w:p w:rsidR="00000000" w:rsidRDefault="00B4145E">
            <w:pPr>
              <w:rPr>
                <w:lang w:val="ru-RU"/>
              </w:rPr>
            </w:pPr>
          </w:p>
          <w:p w:rsidR="00000000" w:rsidRDefault="00B4145E">
            <w:pPr>
              <w:pStyle w:val="4"/>
              <w:rPr>
                <w:lang w:val="ru-RU"/>
              </w:rPr>
            </w:pPr>
          </w:p>
          <w:p w:rsidR="00000000" w:rsidRDefault="00B4145E">
            <w:pPr>
              <w:pStyle w:val="1"/>
              <w:rPr>
                <w:lang w:val="ru-RU"/>
              </w:rPr>
            </w:pPr>
          </w:p>
          <w:p w:rsidR="00000000" w:rsidRDefault="00B4145E">
            <w:pPr>
              <w:rPr>
                <w:lang w:val="ru-RU"/>
              </w:rPr>
            </w:pPr>
          </w:p>
          <w:p w:rsidR="00000000" w:rsidRDefault="00B4145E">
            <w:pPr>
              <w:pStyle w:val="6"/>
              <w:rPr>
                <w:sz w:val="18"/>
              </w:rPr>
            </w:pPr>
          </w:p>
        </w:tc>
        <w:tc>
          <w:tcPr>
            <w:tcW w:w="7101" w:type="dxa"/>
            <w:tcBorders>
              <w:left w:val="nil"/>
              <w:bottom w:val="single" w:sz="4" w:space="0" w:color="auto"/>
              <w:right w:val="nil"/>
            </w:tcBorders>
          </w:tcPr>
          <w:p w:rsidR="00000000" w:rsidRDefault="00B4145E">
            <w:pPr>
              <w:pStyle w:val="20"/>
              <w:rPr>
                <w:lang w:val="ru-RU"/>
              </w:rPr>
            </w:pPr>
          </w:p>
          <w:p w:rsidR="00000000" w:rsidRDefault="00B4145E">
            <w:pPr>
              <w:pStyle w:val="20"/>
              <w:rPr>
                <w:lang w:val="ru-RU"/>
              </w:rPr>
            </w:pPr>
            <w:r>
              <w:rPr>
                <w:lang w:val="ru-RU"/>
              </w:rPr>
              <w:t>Матовая  водоразбавляемая акрилатная   краска  с улучшенными малярно-техническими свойствами, с  высокой стойкостью к мытью (выдерживает более 5000 проходов щёткой), для внут</w:t>
            </w:r>
            <w:r>
              <w:rPr>
                <w:lang w:val="ru-RU"/>
              </w:rPr>
              <w:t>ренних   поверхностей.</w:t>
            </w:r>
          </w:p>
          <w:p w:rsidR="00000000" w:rsidRDefault="00B4145E">
            <w:pPr>
              <w:rPr>
                <w:sz w:val="18"/>
                <w:lang w:val="ru-RU"/>
              </w:rPr>
            </w:pPr>
          </w:p>
          <w:p w:rsidR="00000000" w:rsidRDefault="00B4145E">
            <w:pPr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Материал  относится  к  категории М</w:t>
            </w:r>
            <w:proofErr w:type="gramStart"/>
            <w:r>
              <w:rPr>
                <w:sz w:val="18"/>
                <w:lang w:val="ru-RU"/>
              </w:rPr>
              <w:t>1</w:t>
            </w:r>
            <w:proofErr w:type="gramEnd"/>
            <w:r>
              <w:rPr>
                <w:sz w:val="18"/>
                <w:lang w:val="ru-RU"/>
              </w:rPr>
              <w:t xml:space="preserve"> строительных материалов по выбросам </w:t>
            </w:r>
          </w:p>
          <w:p w:rsidR="00000000" w:rsidRDefault="00B4145E">
            <w:pPr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вредных  веществ (полное  отсутствие  растворителей  и других вредных веществ).</w:t>
            </w:r>
          </w:p>
          <w:p w:rsidR="00000000" w:rsidRDefault="00B4145E">
            <w:pPr>
              <w:pStyle w:val="20"/>
              <w:rPr>
                <w:lang w:val="ru-RU"/>
              </w:rPr>
            </w:pPr>
            <w:r>
              <w:rPr>
                <w:lang w:val="ru-RU"/>
              </w:rPr>
              <w:t xml:space="preserve">Краска разрешена к применению </w:t>
            </w:r>
            <w:r>
              <w:t>для окраски  стен и потолков</w:t>
            </w:r>
            <w:r>
              <w:rPr>
                <w:lang w:val="ru-RU"/>
              </w:rPr>
              <w:t xml:space="preserve"> в детских,  спальны</w:t>
            </w:r>
            <w:r>
              <w:rPr>
                <w:lang w:val="ru-RU"/>
              </w:rPr>
              <w:t>х  и гостиных  комнатах, а также  для  детских садов, школьных классных помещений, больниц, цехов пищевых производств  и других  соответствующих помещений.</w:t>
            </w:r>
          </w:p>
          <w:p w:rsidR="00000000" w:rsidRDefault="00B4145E">
            <w:pPr>
              <w:pStyle w:val="20"/>
              <w:rPr>
                <w:lang w:val="ru-RU"/>
              </w:rPr>
            </w:pPr>
          </w:p>
          <w:p w:rsidR="00000000" w:rsidRDefault="00B4145E">
            <w:pPr>
              <w:pStyle w:val="20"/>
              <w:rPr>
                <w:lang w:val="ru-RU"/>
              </w:rPr>
            </w:pPr>
            <w:r>
              <w:rPr>
                <w:lang w:val="ru-RU"/>
              </w:rPr>
              <w:t>Краска подходит для новых  и ранее окрашенных  деревянных,  бетонных,  оштукатуренных, зашпатлеванн</w:t>
            </w:r>
            <w:r>
              <w:rPr>
                <w:lang w:val="ru-RU"/>
              </w:rPr>
              <w:t>ых,   кирпичных поверхностей и  плит из  других строительных  материалов.   Подходит для  нанесения  на стены и потолки, когда требуется   матовая устойчивая к мытью поверхность.</w:t>
            </w:r>
          </w:p>
          <w:p w:rsidR="00000000" w:rsidRDefault="00B4145E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>Подходит для нанесения на стальные и оцинкованные поверхности, причём на оцин</w:t>
            </w:r>
            <w:r>
              <w:rPr>
                <w:lang w:val="ru-RU"/>
              </w:rPr>
              <w:t xml:space="preserve">кованные поверхности краску ТРЕНД 7 можно наносить непосредственно, без промежуточных грунтовочных слоёв. </w:t>
            </w:r>
          </w:p>
          <w:p w:rsidR="00000000" w:rsidRDefault="00B4145E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 xml:space="preserve">Практически не имеет запаха при окраске и во время высыхания. </w:t>
            </w:r>
          </w:p>
          <w:p w:rsidR="00000000" w:rsidRDefault="00B4145E">
            <w:pPr>
              <w:pStyle w:val="20"/>
              <w:rPr>
                <w:lang w:val="ru-RU"/>
              </w:rPr>
            </w:pPr>
            <w:r>
              <w:rPr>
                <w:lang w:val="ru-RU"/>
              </w:rPr>
              <w:t>Образует плотное покрытие, которое быстро сохнет и не желтеет со временем.</w:t>
            </w:r>
          </w:p>
          <w:p w:rsidR="00000000" w:rsidRDefault="00B4145E">
            <w:pPr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Не рекоменд</w:t>
            </w:r>
            <w:r>
              <w:rPr>
                <w:sz w:val="18"/>
                <w:lang w:val="ru-RU"/>
              </w:rPr>
              <w:t>уется  для  дверей, окон  и  мебели.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22" w:type="dxa"/>
            <w:tcBorders>
              <w:left w:val="nil"/>
              <w:bottom w:val="nil"/>
              <w:right w:val="nil"/>
            </w:tcBorders>
          </w:tcPr>
          <w:p w:rsidR="00000000" w:rsidRDefault="00B4145E">
            <w:pPr>
              <w:rPr>
                <w:sz w:val="18"/>
                <w:lang w:val="ru-RU"/>
              </w:rPr>
            </w:pPr>
          </w:p>
          <w:p w:rsidR="00000000" w:rsidRDefault="00B4145E">
            <w:pPr>
              <w:pStyle w:val="4"/>
              <w:rPr>
                <w:sz w:val="18"/>
                <w:lang w:val="ru-RU"/>
              </w:rPr>
            </w:pPr>
            <w:r>
              <w:rPr>
                <w:lang w:val="ru-RU"/>
              </w:rPr>
              <w:t>ТЕХНИЧЕСКИЕ ДАННЫЕ</w:t>
            </w:r>
          </w:p>
        </w:tc>
        <w:tc>
          <w:tcPr>
            <w:tcW w:w="7101" w:type="dxa"/>
            <w:tcBorders>
              <w:left w:val="nil"/>
              <w:bottom w:val="nil"/>
              <w:right w:val="nil"/>
            </w:tcBorders>
          </w:tcPr>
          <w:p w:rsidR="00000000" w:rsidRDefault="00B4145E">
            <w:pPr>
              <w:ind w:right="141"/>
              <w:rPr>
                <w:sz w:val="18"/>
                <w:lang w:val="ru-RU"/>
              </w:rPr>
            </w:pPr>
          </w:p>
          <w:p w:rsidR="00000000" w:rsidRDefault="00B4145E">
            <w:pPr>
              <w:rPr>
                <w:sz w:val="18"/>
                <w:lang w:val="ru-RU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4145E">
            <w:pPr>
              <w:pStyle w:val="1"/>
              <w:rPr>
                <w:lang w:val="ru-RU"/>
              </w:rPr>
            </w:pPr>
          </w:p>
        </w:tc>
        <w:tc>
          <w:tcPr>
            <w:tcW w:w="710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4145E">
            <w:pPr>
              <w:tabs>
                <w:tab w:val="left" w:pos="2381"/>
              </w:tabs>
              <w:rPr>
                <w:sz w:val="18"/>
                <w:lang w:val="ru-RU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4145E">
            <w:pPr>
              <w:pStyle w:val="1"/>
              <w:rPr>
                <w:lang w:val="ru-RU"/>
              </w:rPr>
            </w:pPr>
            <w:r>
              <w:rPr>
                <w:lang w:val="ru-RU"/>
              </w:rPr>
              <w:t>Сухой остаток</w:t>
            </w:r>
          </w:p>
        </w:tc>
        <w:tc>
          <w:tcPr>
            <w:tcW w:w="710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4145E">
            <w:pPr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Прим.   39  % по объему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4145E">
            <w:pPr>
              <w:rPr>
                <w:b/>
                <w:sz w:val="18"/>
                <w:lang w:val="ru-RU"/>
              </w:rPr>
            </w:pPr>
          </w:p>
          <w:p w:rsidR="00000000" w:rsidRDefault="00B4145E">
            <w:pPr>
              <w:rPr>
                <w:b/>
                <w:sz w:val="18"/>
                <w:lang w:val="ru-RU"/>
              </w:rPr>
            </w:pPr>
            <w:r>
              <w:rPr>
                <w:b/>
                <w:sz w:val="18"/>
                <w:lang w:val="ru-RU"/>
              </w:rPr>
              <w:t>Практическая укрывистость</w:t>
            </w:r>
          </w:p>
        </w:tc>
        <w:tc>
          <w:tcPr>
            <w:tcW w:w="710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4145E">
            <w:pPr>
              <w:rPr>
                <w:sz w:val="18"/>
                <w:lang w:val="ru-RU"/>
              </w:rPr>
            </w:pPr>
          </w:p>
          <w:p w:rsidR="00000000" w:rsidRDefault="00B4145E">
            <w:pPr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Ранее окрашенная поверхность                          7 – 10  м</w:t>
            </w:r>
            <w:proofErr w:type="gramStart"/>
            <w:r>
              <w:rPr>
                <w:sz w:val="18"/>
                <w:vertAlign w:val="superscript"/>
                <w:lang w:val="ru-RU"/>
              </w:rPr>
              <w:t>2</w:t>
            </w:r>
            <w:proofErr w:type="gramEnd"/>
            <w:r>
              <w:rPr>
                <w:sz w:val="18"/>
                <w:lang w:val="ru-RU"/>
              </w:rPr>
              <w:t xml:space="preserve"> /л</w:t>
            </w:r>
          </w:p>
          <w:p w:rsidR="00000000" w:rsidRDefault="00B4145E">
            <w:pPr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Зашпатлеванная поверхность и</w:t>
            </w:r>
          </w:p>
          <w:p w:rsidR="00000000" w:rsidRDefault="00B4145E">
            <w:pPr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 xml:space="preserve">древесно-волокнистая плита  </w:t>
            </w:r>
            <w:r>
              <w:rPr>
                <w:sz w:val="18"/>
                <w:lang w:val="ru-RU"/>
              </w:rPr>
              <w:t xml:space="preserve">                              5 –  8 м</w:t>
            </w:r>
            <w:proofErr w:type="gramStart"/>
            <w:r>
              <w:rPr>
                <w:sz w:val="18"/>
                <w:vertAlign w:val="superscript"/>
                <w:lang w:val="ru-RU"/>
              </w:rPr>
              <w:t>2</w:t>
            </w:r>
            <w:proofErr w:type="gramEnd"/>
            <w:r>
              <w:rPr>
                <w:sz w:val="18"/>
                <w:vertAlign w:val="superscript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>/л</w:t>
            </w:r>
          </w:p>
          <w:p w:rsidR="00000000" w:rsidRDefault="00B4145E">
            <w:pPr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Бетонная и  оштукатуренная поверхность          4 –   7 м</w:t>
            </w:r>
            <w:proofErr w:type="gramStart"/>
            <w:r>
              <w:rPr>
                <w:sz w:val="18"/>
                <w:vertAlign w:val="superscript"/>
                <w:lang w:val="ru-RU"/>
              </w:rPr>
              <w:t>2</w:t>
            </w:r>
            <w:proofErr w:type="gramEnd"/>
            <w:r>
              <w:rPr>
                <w:sz w:val="18"/>
                <w:vertAlign w:val="superscript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>/л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144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4145E">
            <w:pPr>
              <w:pStyle w:val="1"/>
              <w:rPr>
                <w:lang w:val="ru-RU"/>
              </w:rPr>
            </w:pPr>
          </w:p>
          <w:p w:rsidR="00000000" w:rsidRDefault="00B4145E">
            <w:pPr>
              <w:pStyle w:val="1"/>
              <w:rPr>
                <w:lang w:val="ru-RU"/>
              </w:rPr>
            </w:pPr>
          </w:p>
          <w:p w:rsidR="00000000" w:rsidRDefault="00B4145E">
            <w:pPr>
              <w:pStyle w:val="1"/>
              <w:rPr>
                <w:lang w:val="ru-RU"/>
              </w:rPr>
            </w:pPr>
            <w:r>
              <w:rPr>
                <w:lang w:val="ru-RU"/>
              </w:rPr>
              <w:t>Плотность</w:t>
            </w:r>
          </w:p>
          <w:p w:rsidR="00000000" w:rsidRDefault="00B4145E">
            <w:pPr>
              <w:pStyle w:val="1"/>
              <w:rPr>
                <w:lang w:val="ru-RU"/>
              </w:rPr>
            </w:pPr>
          </w:p>
          <w:p w:rsidR="00000000" w:rsidRDefault="00B4145E">
            <w:pPr>
              <w:rPr>
                <w:b/>
                <w:sz w:val="18"/>
                <w:lang w:val="ru-RU"/>
              </w:rPr>
            </w:pPr>
            <w:r>
              <w:rPr>
                <w:b/>
                <w:sz w:val="18"/>
                <w:lang w:val="ru-RU"/>
              </w:rPr>
              <w:t xml:space="preserve">Время  высыхания, 23 </w:t>
            </w:r>
            <w:r>
              <w:rPr>
                <w:b/>
                <w:sz w:val="18"/>
                <w:vertAlign w:val="superscript"/>
                <w:lang w:val="ru-RU"/>
              </w:rPr>
              <w:t>0</w:t>
            </w:r>
            <w:r>
              <w:rPr>
                <w:b/>
                <w:sz w:val="18"/>
                <w:lang w:val="ru-RU"/>
              </w:rPr>
              <w:t xml:space="preserve">С  </w:t>
            </w:r>
          </w:p>
          <w:p w:rsidR="00000000" w:rsidRDefault="00B4145E">
            <w:pPr>
              <w:pStyle w:val="1"/>
              <w:rPr>
                <w:lang w:val="ru-RU"/>
              </w:rPr>
            </w:pPr>
            <w:r>
              <w:rPr>
                <w:lang w:val="ru-RU"/>
              </w:rPr>
              <w:t xml:space="preserve">относительная влажность воздуха 50% </w:t>
            </w:r>
          </w:p>
          <w:p w:rsidR="00000000" w:rsidRDefault="00B4145E">
            <w:pPr>
              <w:rPr>
                <w:b/>
                <w:sz w:val="18"/>
                <w:lang w:val="ru-RU"/>
              </w:rPr>
            </w:pPr>
            <w:r>
              <w:rPr>
                <w:sz w:val="18"/>
                <w:lang w:val="ru-RU"/>
              </w:rPr>
              <w:t>-</w:t>
            </w:r>
            <w:r>
              <w:rPr>
                <w:b/>
                <w:sz w:val="18"/>
                <w:lang w:val="ru-RU"/>
              </w:rPr>
              <w:t>от пыли</w:t>
            </w:r>
          </w:p>
          <w:p w:rsidR="00000000" w:rsidRDefault="00B4145E">
            <w:pPr>
              <w:rPr>
                <w:sz w:val="18"/>
                <w:lang w:val="ru-RU"/>
              </w:rPr>
            </w:pPr>
            <w:r>
              <w:rPr>
                <w:b/>
                <w:sz w:val="18"/>
                <w:lang w:val="ru-RU"/>
              </w:rPr>
              <w:t>-нанесение следующего слоя</w:t>
            </w:r>
          </w:p>
        </w:tc>
        <w:tc>
          <w:tcPr>
            <w:tcW w:w="710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4145E">
            <w:pPr>
              <w:ind w:right="141"/>
              <w:rPr>
                <w:sz w:val="18"/>
                <w:lang w:val="ru-RU"/>
              </w:rPr>
            </w:pPr>
          </w:p>
          <w:p w:rsidR="00000000" w:rsidRDefault="00B4145E">
            <w:pPr>
              <w:ind w:right="141"/>
              <w:rPr>
                <w:sz w:val="18"/>
                <w:lang w:val="ru-RU"/>
              </w:rPr>
            </w:pPr>
          </w:p>
          <w:p w:rsidR="00000000" w:rsidRDefault="00B4145E">
            <w:pPr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Прим.  1,3   кг/ л</w:t>
            </w:r>
          </w:p>
          <w:p w:rsidR="00000000" w:rsidRDefault="00B4145E">
            <w:pPr>
              <w:rPr>
                <w:sz w:val="18"/>
                <w:lang w:val="ru-RU"/>
              </w:rPr>
            </w:pPr>
          </w:p>
          <w:p w:rsidR="00000000" w:rsidRDefault="00B4145E">
            <w:pPr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 xml:space="preserve"> </w:t>
            </w:r>
          </w:p>
          <w:p w:rsidR="00000000" w:rsidRDefault="00B4145E">
            <w:pPr>
              <w:rPr>
                <w:sz w:val="4"/>
                <w:lang w:val="ru-RU"/>
              </w:rPr>
            </w:pPr>
          </w:p>
          <w:p w:rsidR="00000000" w:rsidRDefault="00B4145E">
            <w:pPr>
              <w:rPr>
                <w:sz w:val="4"/>
                <w:lang w:val="ru-RU"/>
              </w:rPr>
            </w:pPr>
          </w:p>
          <w:p w:rsidR="00000000" w:rsidRDefault="00B4145E">
            <w:pPr>
              <w:rPr>
                <w:sz w:val="4"/>
                <w:lang w:val="ru-RU"/>
              </w:rPr>
            </w:pPr>
          </w:p>
          <w:p w:rsidR="00000000" w:rsidRDefault="00B4145E">
            <w:pPr>
              <w:rPr>
                <w:sz w:val="4"/>
                <w:lang w:val="ru-RU"/>
              </w:rPr>
            </w:pPr>
          </w:p>
          <w:p w:rsidR="00000000" w:rsidRDefault="00B4145E">
            <w:pPr>
              <w:rPr>
                <w:sz w:val="4"/>
                <w:lang w:val="ru-RU"/>
              </w:rPr>
            </w:pPr>
          </w:p>
          <w:p w:rsidR="00000000" w:rsidRDefault="00B4145E">
            <w:pPr>
              <w:rPr>
                <w:sz w:val="4"/>
                <w:lang w:val="ru-RU"/>
              </w:rPr>
            </w:pPr>
          </w:p>
          <w:p w:rsidR="00000000" w:rsidRDefault="00B4145E">
            <w:pPr>
              <w:rPr>
                <w:sz w:val="4"/>
                <w:lang w:val="ru-RU"/>
              </w:rPr>
            </w:pPr>
          </w:p>
          <w:p w:rsidR="00000000" w:rsidRDefault="00B4145E">
            <w:pPr>
              <w:rPr>
                <w:sz w:val="4"/>
                <w:lang w:val="ru-RU"/>
              </w:rPr>
            </w:pPr>
          </w:p>
          <w:p w:rsidR="00000000" w:rsidRDefault="00B4145E">
            <w:pPr>
              <w:rPr>
                <w:sz w:val="4"/>
                <w:lang w:val="ru-RU"/>
              </w:rPr>
            </w:pPr>
          </w:p>
          <w:p w:rsidR="00000000" w:rsidRDefault="00B4145E">
            <w:pPr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 xml:space="preserve"> ½  ч</w:t>
            </w:r>
            <w:r>
              <w:rPr>
                <w:sz w:val="18"/>
                <w:lang w:val="ru-RU"/>
              </w:rPr>
              <w:t>аса</w:t>
            </w:r>
          </w:p>
          <w:p w:rsidR="00000000" w:rsidRDefault="00B4145E">
            <w:pPr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 xml:space="preserve"> через   2  часа</w:t>
            </w:r>
          </w:p>
          <w:p w:rsidR="00000000" w:rsidRDefault="00B4145E">
            <w:pPr>
              <w:rPr>
                <w:sz w:val="18"/>
                <w:lang w:val="ru-RU"/>
              </w:rPr>
            </w:pPr>
          </w:p>
          <w:p w:rsidR="00000000" w:rsidRDefault="00B4145E">
            <w:pPr>
              <w:rPr>
                <w:sz w:val="18"/>
                <w:lang w:val="ru-RU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276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4145E">
            <w:pPr>
              <w:rPr>
                <w:b/>
                <w:sz w:val="18"/>
                <w:lang w:val="ru-RU"/>
              </w:rPr>
            </w:pPr>
            <w:r>
              <w:rPr>
                <w:b/>
                <w:sz w:val="18"/>
                <w:lang w:val="ru-RU"/>
              </w:rPr>
              <w:t>Разбавитель,</w:t>
            </w:r>
          </w:p>
          <w:p w:rsidR="00000000" w:rsidRDefault="00B4145E">
            <w:pPr>
              <w:rPr>
                <w:b/>
                <w:sz w:val="18"/>
                <w:lang w:val="ru-RU"/>
              </w:rPr>
            </w:pPr>
            <w:r>
              <w:rPr>
                <w:b/>
                <w:sz w:val="18"/>
                <w:lang w:val="ru-RU"/>
              </w:rPr>
              <w:t>очистка  инструментов</w:t>
            </w:r>
          </w:p>
          <w:p w:rsidR="00000000" w:rsidRDefault="00B4145E">
            <w:pPr>
              <w:rPr>
                <w:b/>
                <w:sz w:val="18"/>
                <w:lang w:val="ru-RU"/>
              </w:rPr>
            </w:pPr>
          </w:p>
          <w:p w:rsidR="00000000" w:rsidRDefault="00B4145E">
            <w:pPr>
              <w:rPr>
                <w:b/>
                <w:sz w:val="18"/>
                <w:lang w:val="ru-RU"/>
              </w:rPr>
            </w:pPr>
            <w:r>
              <w:rPr>
                <w:b/>
                <w:sz w:val="18"/>
                <w:lang w:val="ru-RU"/>
              </w:rPr>
              <w:t>Блеск</w:t>
            </w:r>
          </w:p>
          <w:p w:rsidR="00000000" w:rsidRDefault="00B4145E">
            <w:pPr>
              <w:rPr>
                <w:b/>
                <w:sz w:val="18"/>
                <w:lang w:val="ru-RU"/>
              </w:rPr>
            </w:pPr>
          </w:p>
          <w:p w:rsidR="00000000" w:rsidRDefault="00B4145E">
            <w:pPr>
              <w:rPr>
                <w:b/>
                <w:sz w:val="18"/>
                <w:lang w:val="ru-RU"/>
              </w:rPr>
            </w:pPr>
          </w:p>
          <w:p w:rsidR="00000000" w:rsidRDefault="00B4145E">
            <w:pPr>
              <w:rPr>
                <w:b/>
                <w:sz w:val="18"/>
                <w:lang w:val="ru-RU"/>
              </w:rPr>
            </w:pPr>
            <w:r>
              <w:rPr>
                <w:b/>
                <w:sz w:val="18"/>
                <w:lang w:val="ru-RU"/>
              </w:rPr>
              <w:t>Цвет</w:t>
            </w:r>
          </w:p>
          <w:p w:rsidR="00000000" w:rsidRDefault="00B4145E">
            <w:pPr>
              <w:rPr>
                <w:b/>
                <w:sz w:val="4"/>
                <w:lang w:val="ru-RU"/>
              </w:rPr>
            </w:pPr>
          </w:p>
          <w:p w:rsidR="00000000" w:rsidRDefault="00B4145E">
            <w:pPr>
              <w:rPr>
                <w:b/>
                <w:sz w:val="4"/>
                <w:lang w:val="ru-RU"/>
              </w:rPr>
            </w:pPr>
          </w:p>
          <w:p w:rsidR="00000000" w:rsidRDefault="00B4145E">
            <w:pPr>
              <w:rPr>
                <w:b/>
                <w:sz w:val="4"/>
                <w:lang w:val="ru-RU"/>
              </w:rPr>
            </w:pPr>
          </w:p>
          <w:p w:rsidR="00000000" w:rsidRDefault="00B4145E">
            <w:pPr>
              <w:rPr>
                <w:b/>
                <w:sz w:val="4"/>
                <w:lang w:val="ru-RU"/>
              </w:rPr>
            </w:pPr>
          </w:p>
          <w:p w:rsidR="00000000" w:rsidRDefault="00B4145E">
            <w:pPr>
              <w:rPr>
                <w:b/>
                <w:sz w:val="4"/>
                <w:lang w:val="ru-RU"/>
              </w:rPr>
            </w:pPr>
          </w:p>
          <w:p w:rsidR="00000000" w:rsidRDefault="00B4145E">
            <w:pPr>
              <w:rPr>
                <w:b/>
                <w:sz w:val="4"/>
                <w:lang w:val="ru-RU"/>
              </w:rPr>
            </w:pPr>
          </w:p>
          <w:p w:rsidR="00000000" w:rsidRDefault="00B4145E">
            <w:pPr>
              <w:rPr>
                <w:b/>
                <w:sz w:val="4"/>
                <w:lang w:val="ru-RU"/>
              </w:rPr>
            </w:pPr>
          </w:p>
          <w:p w:rsidR="00000000" w:rsidRDefault="00B4145E">
            <w:pPr>
              <w:rPr>
                <w:b/>
                <w:sz w:val="4"/>
                <w:lang w:val="ru-RU"/>
              </w:rPr>
            </w:pPr>
          </w:p>
          <w:p w:rsidR="00000000" w:rsidRDefault="00B4145E">
            <w:pPr>
              <w:rPr>
                <w:b/>
                <w:sz w:val="4"/>
                <w:lang w:val="ru-RU"/>
              </w:rPr>
            </w:pPr>
          </w:p>
          <w:p w:rsidR="00000000" w:rsidRDefault="00B4145E">
            <w:pPr>
              <w:rPr>
                <w:lang w:val="ru-RU"/>
              </w:rPr>
            </w:pPr>
            <w:r>
              <w:rPr>
                <w:b/>
                <w:sz w:val="18"/>
                <w:lang w:val="ru-RU"/>
              </w:rPr>
              <w:t>Стойкость к мытью</w:t>
            </w:r>
          </w:p>
        </w:tc>
        <w:tc>
          <w:tcPr>
            <w:tcW w:w="710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4145E">
            <w:pPr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Вода</w:t>
            </w:r>
          </w:p>
          <w:p w:rsidR="00000000" w:rsidRDefault="00B4145E">
            <w:pPr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Инструменты  обязательно  промыть   после   работы  теплой водой.</w:t>
            </w:r>
          </w:p>
          <w:p w:rsidR="00000000" w:rsidRDefault="00B4145E">
            <w:pPr>
              <w:rPr>
                <w:sz w:val="18"/>
                <w:lang w:val="ru-RU"/>
              </w:rPr>
            </w:pPr>
          </w:p>
          <w:p w:rsidR="00000000" w:rsidRDefault="00B4145E">
            <w:pPr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Матовый</w:t>
            </w:r>
          </w:p>
          <w:p w:rsidR="00000000" w:rsidRDefault="00B4145E">
            <w:pPr>
              <w:rPr>
                <w:sz w:val="18"/>
                <w:lang w:val="ru-RU"/>
              </w:rPr>
            </w:pPr>
          </w:p>
          <w:p w:rsidR="00000000" w:rsidRDefault="00B4145E">
            <w:pPr>
              <w:rPr>
                <w:sz w:val="18"/>
                <w:lang w:val="ru-RU"/>
              </w:rPr>
            </w:pPr>
          </w:p>
          <w:p w:rsidR="00000000" w:rsidRDefault="00B4145E">
            <w:pPr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Краску можно   колеровать по карте  цветов   для внутренних поверхностей (</w:t>
            </w:r>
            <w:r>
              <w:rPr>
                <w:sz w:val="18"/>
                <w:lang w:val="en-US"/>
              </w:rPr>
              <w:t>NCS</w:t>
            </w:r>
            <w:r w:rsidRPr="00F23CD8">
              <w:rPr>
                <w:sz w:val="18"/>
                <w:lang w:val="ru-RU"/>
              </w:rPr>
              <w:t xml:space="preserve">, </w:t>
            </w:r>
            <w:r>
              <w:rPr>
                <w:sz w:val="18"/>
                <w:lang w:val="en-US"/>
              </w:rPr>
              <w:t>RAL</w:t>
            </w:r>
            <w:r w:rsidRPr="00F23CD8">
              <w:rPr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 xml:space="preserve"> и др.). </w:t>
            </w:r>
          </w:p>
          <w:p w:rsidR="00000000" w:rsidRDefault="00B4145E">
            <w:pPr>
              <w:rPr>
                <w:sz w:val="18"/>
                <w:lang w:val="ru-RU"/>
              </w:rPr>
            </w:pPr>
          </w:p>
          <w:p w:rsidR="00000000" w:rsidRDefault="00B4145E">
            <w:pPr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Высокая. Выдерживает более  5000   проходов  щеткой  (</w:t>
            </w:r>
            <w:r>
              <w:rPr>
                <w:sz w:val="18"/>
                <w:lang w:val="fi-FI"/>
              </w:rPr>
              <w:t>SFS</w:t>
            </w:r>
            <w:r>
              <w:rPr>
                <w:sz w:val="18"/>
                <w:lang w:val="ru-RU"/>
              </w:rPr>
              <w:t xml:space="preserve"> 3755).</w:t>
            </w:r>
          </w:p>
          <w:p w:rsidR="00000000" w:rsidRDefault="00B4145E">
            <w:pPr>
              <w:rPr>
                <w:sz w:val="18"/>
                <w:lang w:val="ru-RU"/>
              </w:rPr>
            </w:pPr>
          </w:p>
          <w:p w:rsidR="00000000" w:rsidRDefault="00B4145E">
            <w:pPr>
              <w:rPr>
                <w:sz w:val="18"/>
                <w:lang w:val="ru-RU"/>
              </w:rPr>
            </w:pPr>
          </w:p>
        </w:tc>
      </w:tr>
    </w:tbl>
    <w:p w:rsidR="00000000" w:rsidRDefault="00B4145E">
      <w:pPr>
        <w:rPr>
          <w:sz w:val="18"/>
          <w:lang w:val="ru-RU"/>
        </w:rPr>
      </w:pPr>
      <w:r>
        <w:rPr>
          <w:sz w:val="18"/>
          <w:lang w:val="ru-RU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673"/>
        <w:gridCol w:w="735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67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B4145E">
            <w:pPr>
              <w:spacing w:line="204" w:lineRule="auto"/>
              <w:rPr>
                <w:sz w:val="18"/>
                <w:lang w:val="ru-RU"/>
              </w:rPr>
            </w:pPr>
          </w:p>
          <w:p w:rsidR="00000000" w:rsidRDefault="00B4145E">
            <w:pPr>
              <w:pStyle w:val="1"/>
              <w:spacing w:line="204" w:lineRule="auto"/>
              <w:rPr>
                <w:lang w:val="ru-RU"/>
              </w:rPr>
            </w:pPr>
            <w:r>
              <w:rPr>
                <w:lang w:val="ru-RU"/>
              </w:rPr>
              <w:t>ИНСТРУКЦИЯ ПО ПРИМЕНЕНИЮ</w:t>
            </w:r>
          </w:p>
          <w:p w:rsidR="00000000" w:rsidRDefault="00B4145E">
            <w:pPr>
              <w:spacing w:line="204" w:lineRule="auto"/>
              <w:rPr>
                <w:b/>
                <w:sz w:val="18"/>
                <w:lang w:val="ru-RU"/>
              </w:rPr>
            </w:pPr>
          </w:p>
          <w:p w:rsidR="00000000" w:rsidRDefault="00B4145E">
            <w:pPr>
              <w:pStyle w:val="4"/>
              <w:spacing w:line="204" w:lineRule="auto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Подготовка поверхности</w:t>
            </w:r>
          </w:p>
          <w:p w:rsidR="00000000" w:rsidRDefault="00B4145E">
            <w:pPr>
              <w:rPr>
                <w:lang w:val="ru-RU"/>
              </w:rPr>
            </w:pPr>
          </w:p>
          <w:p w:rsidR="00000000" w:rsidRDefault="00B4145E">
            <w:pPr>
              <w:pStyle w:val="1"/>
              <w:rPr>
                <w:lang w:val="ru-RU"/>
              </w:rPr>
            </w:pPr>
          </w:p>
          <w:p w:rsidR="00000000" w:rsidRDefault="00B4145E">
            <w:pPr>
              <w:rPr>
                <w:lang w:val="ru-RU"/>
              </w:rPr>
            </w:pPr>
          </w:p>
          <w:p w:rsidR="00000000" w:rsidRDefault="00B4145E">
            <w:pPr>
              <w:rPr>
                <w:lang w:val="ru-RU"/>
              </w:rPr>
            </w:pPr>
          </w:p>
          <w:p w:rsidR="00000000" w:rsidRDefault="00B4145E">
            <w:pPr>
              <w:rPr>
                <w:lang w:val="ru-RU"/>
              </w:rPr>
            </w:pPr>
          </w:p>
          <w:p w:rsidR="00000000" w:rsidRDefault="00B4145E">
            <w:pPr>
              <w:rPr>
                <w:lang w:val="ru-RU"/>
              </w:rPr>
            </w:pPr>
          </w:p>
          <w:p w:rsidR="00000000" w:rsidRDefault="00B4145E">
            <w:pPr>
              <w:rPr>
                <w:lang w:val="ru-RU"/>
              </w:rPr>
            </w:pPr>
          </w:p>
          <w:p w:rsidR="00000000" w:rsidRDefault="00B4145E">
            <w:pPr>
              <w:rPr>
                <w:lang w:val="ru-RU"/>
              </w:rPr>
            </w:pPr>
          </w:p>
          <w:p w:rsidR="00000000" w:rsidRDefault="00B4145E">
            <w:pPr>
              <w:rPr>
                <w:lang w:val="ru-RU"/>
              </w:rPr>
            </w:pPr>
          </w:p>
          <w:p w:rsidR="00000000" w:rsidRDefault="00B4145E">
            <w:pPr>
              <w:rPr>
                <w:lang w:val="ru-RU"/>
              </w:rPr>
            </w:pPr>
          </w:p>
          <w:p w:rsidR="00000000" w:rsidRDefault="00B4145E">
            <w:pPr>
              <w:pStyle w:val="4"/>
              <w:rPr>
                <w:sz w:val="18"/>
                <w:lang w:val="ru-RU"/>
              </w:rPr>
            </w:pPr>
          </w:p>
          <w:p w:rsidR="00000000" w:rsidRDefault="00B4145E">
            <w:pPr>
              <w:pStyle w:val="4"/>
              <w:rPr>
                <w:sz w:val="18"/>
                <w:lang w:val="ru-RU"/>
              </w:rPr>
            </w:pPr>
          </w:p>
          <w:p w:rsidR="00000000" w:rsidRDefault="00B4145E">
            <w:pPr>
              <w:pStyle w:val="4"/>
              <w:rPr>
                <w:sz w:val="4"/>
                <w:lang w:val="ru-RU"/>
              </w:rPr>
            </w:pPr>
          </w:p>
          <w:p w:rsidR="00000000" w:rsidRDefault="00B4145E">
            <w:pPr>
              <w:rPr>
                <w:sz w:val="4"/>
                <w:lang w:val="ru-RU"/>
              </w:rPr>
            </w:pPr>
          </w:p>
          <w:p w:rsidR="00000000" w:rsidRDefault="00B4145E">
            <w:pPr>
              <w:rPr>
                <w:sz w:val="4"/>
                <w:lang w:val="ru-RU"/>
              </w:rPr>
            </w:pPr>
          </w:p>
          <w:p w:rsidR="00000000" w:rsidRDefault="00B4145E">
            <w:pPr>
              <w:rPr>
                <w:sz w:val="4"/>
                <w:lang w:val="ru-RU"/>
              </w:rPr>
            </w:pPr>
          </w:p>
          <w:p w:rsidR="00000000" w:rsidRDefault="00B4145E">
            <w:pPr>
              <w:rPr>
                <w:sz w:val="4"/>
                <w:lang w:val="ru-RU"/>
              </w:rPr>
            </w:pPr>
          </w:p>
          <w:p w:rsidR="00000000" w:rsidRDefault="00B4145E">
            <w:pPr>
              <w:rPr>
                <w:sz w:val="4"/>
                <w:lang w:val="ru-RU"/>
              </w:rPr>
            </w:pPr>
          </w:p>
          <w:p w:rsidR="00000000" w:rsidRDefault="00B4145E">
            <w:pPr>
              <w:rPr>
                <w:sz w:val="4"/>
                <w:lang w:val="ru-RU"/>
              </w:rPr>
            </w:pPr>
          </w:p>
          <w:p w:rsidR="00000000" w:rsidRDefault="00B4145E">
            <w:pPr>
              <w:pStyle w:val="4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Грунтовка</w:t>
            </w:r>
          </w:p>
          <w:p w:rsidR="00000000" w:rsidRDefault="00B4145E">
            <w:pPr>
              <w:rPr>
                <w:lang w:val="ru-RU"/>
              </w:rPr>
            </w:pPr>
          </w:p>
          <w:p w:rsidR="00000000" w:rsidRDefault="00B4145E">
            <w:pPr>
              <w:rPr>
                <w:lang w:val="ru-RU"/>
              </w:rPr>
            </w:pPr>
          </w:p>
          <w:p w:rsidR="00000000" w:rsidRDefault="00B4145E">
            <w:pPr>
              <w:rPr>
                <w:lang w:val="ru-RU"/>
              </w:rPr>
            </w:pPr>
          </w:p>
          <w:p w:rsidR="00000000" w:rsidRDefault="00B4145E">
            <w:pPr>
              <w:rPr>
                <w:lang w:val="ru-RU"/>
              </w:rPr>
            </w:pPr>
          </w:p>
          <w:p w:rsidR="00000000" w:rsidRDefault="00B4145E">
            <w:pPr>
              <w:rPr>
                <w:lang w:val="ru-RU"/>
              </w:rPr>
            </w:pPr>
          </w:p>
          <w:p w:rsidR="00000000" w:rsidRDefault="00B4145E">
            <w:pPr>
              <w:rPr>
                <w:sz w:val="4"/>
                <w:lang w:val="ru-RU"/>
              </w:rPr>
            </w:pPr>
          </w:p>
          <w:p w:rsidR="00000000" w:rsidRDefault="00B4145E">
            <w:pPr>
              <w:rPr>
                <w:sz w:val="4"/>
                <w:lang w:val="ru-RU"/>
              </w:rPr>
            </w:pPr>
          </w:p>
          <w:p w:rsidR="00000000" w:rsidRDefault="00B4145E">
            <w:pPr>
              <w:rPr>
                <w:sz w:val="4"/>
                <w:lang w:val="ru-RU"/>
              </w:rPr>
            </w:pPr>
          </w:p>
          <w:p w:rsidR="00000000" w:rsidRDefault="00B4145E">
            <w:pPr>
              <w:rPr>
                <w:sz w:val="4"/>
                <w:lang w:val="ru-RU"/>
              </w:rPr>
            </w:pPr>
          </w:p>
          <w:p w:rsidR="00000000" w:rsidRDefault="00B4145E">
            <w:pPr>
              <w:rPr>
                <w:sz w:val="4"/>
                <w:lang w:val="ru-RU"/>
              </w:rPr>
            </w:pPr>
          </w:p>
          <w:p w:rsidR="00000000" w:rsidRDefault="00B4145E">
            <w:pPr>
              <w:rPr>
                <w:sz w:val="4"/>
                <w:lang w:val="ru-RU"/>
              </w:rPr>
            </w:pPr>
          </w:p>
          <w:p w:rsidR="00000000" w:rsidRDefault="00B4145E">
            <w:pPr>
              <w:pStyle w:val="1"/>
              <w:rPr>
                <w:lang w:val="ru-RU"/>
              </w:rPr>
            </w:pPr>
            <w:r>
              <w:rPr>
                <w:lang w:val="ru-RU"/>
              </w:rPr>
              <w:t>Нанесение</w:t>
            </w:r>
          </w:p>
          <w:p w:rsidR="00000000" w:rsidRDefault="00B4145E">
            <w:pPr>
              <w:rPr>
                <w:lang w:val="ru-RU"/>
              </w:rPr>
            </w:pPr>
          </w:p>
          <w:p w:rsidR="00000000" w:rsidRDefault="00B4145E">
            <w:pPr>
              <w:rPr>
                <w:lang w:val="ru-RU"/>
              </w:rPr>
            </w:pPr>
          </w:p>
          <w:p w:rsidR="00000000" w:rsidRDefault="00B4145E">
            <w:pPr>
              <w:rPr>
                <w:lang w:val="ru-RU"/>
              </w:rPr>
            </w:pPr>
          </w:p>
          <w:p w:rsidR="00000000" w:rsidRDefault="00B4145E">
            <w:pPr>
              <w:rPr>
                <w:lang w:val="ru-RU"/>
              </w:rPr>
            </w:pPr>
          </w:p>
          <w:p w:rsidR="00000000" w:rsidRDefault="00B4145E">
            <w:pPr>
              <w:pStyle w:val="1"/>
              <w:rPr>
                <w:lang w:val="ru-RU"/>
              </w:rPr>
            </w:pPr>
            <w:r>
              <w:rPr>
                <w:lang w:val="ru-RU"/>
              </w:rPr>
              <w:t>Условия нанесения</w:t>
            </w:r>
          </w:p>
          <w:p w:rsidR="00000000" w:rsidRDefault="00B4145E">
            <w:pPr>
              <w:rPr>
                <w:lang w:val="ru-RU"/>
              </w:rPr>
            </w:pPr>
          </w:p>
          <w:p w:rsidR="00000000" w:rsidRDefault="00B4145E">
            <w:pPr>
              <w:rPr>
                <w:lang w:val="ru-RU"/>
              </w:rPr>
            </w:pPr>
          </w:p>
          <w:p w:rsidR="00000000" w:rsidRDefault="00B4145E">
            <w:pPr>
              <w:rPr>
                <w:lang w:val="ru-RU"/>
              </w:rPr>
            </w:pPr>
          </w:p>
          <w:p w:rsidR="00000000" w:rsidRDefault="00B4145E">
            <w:pPr>
              <w:rPr>
                <w:lang w:val="ru-RU"/>
              </w:rPr>
            </w:pPr>
          </w:p>
          <w:p w:rsidR="00000000" w:rsidRDefault="00B4145E">
            <w:pPr>
              <w:rPr>
                <w:sz w:val="4"/>
                <w:lang w:val="ru-RU"/>
              </w:rPr>
            </w:pPr>
          </w:p>
          <w:p w:rsidR="00000000" w:rsidRDefault="00B4145E">
            <w:pPr>
              <w:rPr>
                <w:sz w:val="4"/>
                <w:lang w:val="ru-RU"/>
              </w:rPr>
            </w:pPr>
          </w:p>
          <w:p w:rsidR="00000000" w:rsidRDefault="00B4145E">
            <w:pPr>
              <w:rPr>
                <w:sz w:val="4"/>
                <w:lang w:val="ru-RU"/>
              </w:rPr>
            </w:pPr>
          </w:p>
          <w:p w:rsidR="00000000" w:rsidRDefault="00B4145E">
            <w:pPr>
              <w:rPr>
                <w:sz w:val="4"/>
                <w:lang w:val="ru-RU"/>
              </w:rPr>
            </w:pPr>
          </w:p>
          <w:p w:rsidR="00000000" w:rsidRDefault="00B4145E">
            <w:pPr>
              <w:rPr>
                <w:sz w:val="4"/>
                <w:lang w:val="ru-RU"/>
              </w:rPr>
            </w:pPr>
          </w:p>
          <w:p w:rsidR="00000000" w:rsidRDefault="00B4145E">
            <w:pPr>
              <w:rPr>
                <w:sz w:val="4"/>
                <w:lang w:val="ru-RU"/>
              </w:rPr>
            </w:pPr>
          </w:p>
          <w:p w:rsidR="00000000" w:rsidRDefault="00B4145E">
            <w:pPr>
              <w:rPr>
                <w:sz w:val="4"/>
                <w:lang w:val="ru-RU"/>
              </w:rPr>
            </w:pPr>
          </w:p>
          <w:p w:rsidR="00000000" w:rsidRDefault="00B4145E">
            <w:pPr>
              <w:pStyle w:val="1"/>
              <w:rPr>
                <w:lang w:val="ru-RU"/>
              </w:rPr>
            </w:pPr>
            <w:r>
              <w:rPr>
                <w:lang w:val="ru-RU"/>
              </w:rPr>
              <w:t>Хранение</w:t>
            </w:r>
          </w:p>
          <w:p w:rsidR="00000000" w:rsidRDefault="00B4145E">
            <w:pPr>
              <w:rPr>
                <w:b/>
                <w:sz w:val="18"/>
                <w:lang w:val="ru-RU"/>
              </w:rPr>
            </w:pPr>
          </w:p>
          <w:p w:rsidR="00000000" w:rsidRDefault="00B4145E">
            <w:pPr>
              <w:rPr>
                <w:b/>
                <w:sz w:val="18"/>
                <w:lang w:val="ru-RU"/>
              </w:rPr>
            </w:pPr>
            <w:r>
              <w:rPr>
                <w:b/>
                <w:sz w:val="18"/>
                <w:lang w:val="ru-RU"/>
              </w:rPr>
              <w:t>Охрана окружающей среды</w:t>
            </w:r>
          </w:p>
          <w:p w:rsidR="00000000" w:rsidRDefault="00B4145E">
            <w:pPr>
              <w:rPr>
                <w:b/>
                <w:sz w:val="18"/>
                <w:lang w:val="ru-RU"/>
              </w:rPr>
            </w:pPr>
          </w:p>
          <w:p w:rsidR="00000000" w:rsidRDefault="00B4145E">
            <w:pPr>
              <w:rPr>
                <w:b/>
                <w:sz w:val="18"/>
                <w:lang w:val="ru-RU"/>
              </w:rPr>
            </w:pPr>
          </w:p>
        </w:tc>
        <w:tc>
          <w:tcPr>
            <w:tcW w:w="73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B4145E">
            <w:pPr>
              <w:pStyle w:val="3"/>
              <w:spacing w:line="20" w:lineRule="atLeast"/>
              <w:jc w:val="left"/>
              <w:rPr>
                <w:b w:val="0"/>
                <w:lang w:val="ru-RU"/>
              </w:rPr>
            </w:pPr>
          </w:p>
          <w:p w:rsidR="00000000" w:rsidRDefault="00B4145E">
            <w:pPr>
              <w:spacing w:line="20" w:lineRule="atLeast"/>
              <w:rPr>
                <w:sz w:val="18"/>
                <w:lang w:val="ru-RU"/>
              </w:rPr>
            </w:pPr>
          </w:p>
          <w:p w:rsidR="00000000" w:rsidRDefault="00B4145E">
            <w:pPr>
              <w:spacing w:line="20" w:lineRule="atLeast"/>
              <w:rPr>
                <w:sz w:val="4"/>
                <w:lang w:val="ru-RU"/>
              </w:rPr>
            </w:pPr>
          </w:p>
          <w:p w:rsidR="00000000" w:rsidRDefault="00B4145E">
            <w:pPr>
              <w:spacing w:line="20" w:lineRule="atLeast"/>
              <w:rPr>
                <w:sz w:val="4"/>
                <w:lang w:val="ru-RU"/>
              </w:rPr>
            </w:pPr>
          </w:p>
          <w:p w:rsidR="00000000" w:rsidRDefault="00B4145E">
            <w:pPr>
              <w:spacing w:line="20" w:lineRule="atLeast"/>
              <w:rPr>
                <w:sz w:val="4"/>
                <w:lang w:val="ru-RU"/>
              </w:rPr>
            </w:pPr>
          </w:p>
          <w:p w:rsidR="00000000" w:rsidRDefault="00B4145E">
            <w:pPr>
              <w:spacing w:line="20" w:lineRule="atLeast"/>
              <w:rPr>
                <w:sz w:val="4"/>
                <w:lang w:val="ru-RU"/>
              </w:rPr>
            </w:pPr>
          </w:p>
          <w:p w:rsidR="00000000" w:rsidRDefault="00B4145E">
            <w:pPr>
              <w:spacing w:line="20" w:lineRule="atLeast"/>
              <w:rPr>
                <w:sz w:val="4"/>
                <w:lang w:val="ru-RU"/>
              </w:rPr>
            </w:pPr>
          </w:p>
          <w:p w:rsidR="00000000" w:rsidRDefault="00B4145E">
            <w:pPr>
              <w:spacing w:line="20" w:lineRule="atLeast"/>
              <w:rPr>
                <w:sz w:val="4"/>
                <w:lang w:val="ru-RU"/>
              </w:rPr>
            </w:pPr>
          </w:p>
          <w:p w:rsidR="00000000" w:rsidRDefault="00B4145E">
            <w:pPr>
              <w:spacing w:line="20" w:lineRule="atLeast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Неокрашенная поверхность:</w:t>
            </w:r>
          </w:p>
          <w:p w:rsidR="00000000" w:rsidRDefault="00B4145E">
            <w:pPr>
              <w:spacing w:line="24" w:lineRule="atLeast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 xml:space="preserve">Очистить  поверхность от пыли и грязи. При необходиомости  выправить  поверхность   подходящими  шпатлевками. </w:t>
            </w:r>
          </w:p>
          <w:p w:rsidR="00000000" w:rsidRDefault="00B4145E">
            <w:pPr>
              <w:spacing w:line="24" w:lineRule="atLeast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Высохшую шпатлевку  отшлифовать и удалить пыль.</w:t>
            </w:r>
          </w:p>
          <w:p w:rsidR="00000000" w:rsidRDefault="00B4145E">
            <w:pPr>
              <w:spacing w:line="24" w:lineRule="atLeast"/>
              <w:rPr>
                <w:sz w:val="18"/>
                <w:lang w:val="ru-RU"/>
              </w:rPr>
            </w:pPr>
          </w:p>
          <w:p w:rsidR="00000000" w:rsidRDefault="00B4145E">
            <w:pPr>
              <w:spacing w:line="24" w:lineRule="atLeast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Ранее окрашенная  поверхность:</w:t>
            </w:r>
          </w:p>
          <w:p w:rsidR="00000000" w:rsidRDefault="00B4145E">
            <w:pPr>
              <w:pStyle w:val="20"/>
              <w:spacing w:line="24" w:lineRule="atLeast"/>
              <w:rPr>
                <w:lang w:val="ru-RU"/>
              </w:rPr>
            </w:pPr>
            <w:r>
              <w:rPr>
                <w:lang w:val="ru-RU"/>
              </w:rPr>
              <w:t>Вымыть подходящим  моющим ср</w:t>
            </w:r>
            <w:r>
              <w:rPr>
                <w:lang w:val="ru-RU"/>
              </w:rPr>
              <w:t xml:space="preserve">едством в соответствии с руководством и тщательно  промыть   теплой водой. </w:t>
            </w:r>
          </w:p>
          <w:p w:rsidR="00000000" w:rsidRDefault="00B4145E">
            <w:pPr>
              <w:spacing w:line="24" w:lineRule="atLeast"/>
              <w:rPr>
                <w:sz w:val="18"/>
                <w:lang w:val="ru-RU"/>
              </w:rPr>
            </w:pPr>
          </w:p>
          <w:p w:rsidR="00000000" w:rsidRDefault="00B4145E">
            <w:pPr>
              <w:spacing w:line="24" w:lineRule="atLeast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Глянцевые поверхности  отшлифовать до матовости  и  удалить  пыль после шлифования.</w:t>
            </w:r>
          </w:p>
          <w:p w:rsidR="00000000" w:rsidRDefault="00B4145E">
            <w:pPr>
              <w:spacing w:line="24" w:lineRule="atLeast"/>
              <w:rPr>
                <w:sz w:val="18"/>
                <w:lang w:val="ru-RU"/>
              </w:rPr>
            </w:pPr>
            <w:r>
              <w:rPr>
                <w:lang w:val="ru-RU"/>
              </w:rPr>
              <w:t>С поверхностей,  окрашенных   клеевой  краской или  известковой побелкой,  старую клеевую краск</w:t>
            </w:r>
            <w:r>
              <w:rPr>
                <w:lang w:val="ru-RU"/>
              </w:rPr>
              <w:t>у или известковую побелку  следует удалить полностью.</w:t>
            </w:r>
          </w:p>
          <w:p w:rsidR="00000000" w:rsidRDefault="00B4145E">
            <w:pPr>
              <w:spacing w:line="24" w:lineRule="atLeast"/>
              <w:rPr>
                <w:sz w:val="18"/>
                <w:lang w:val="ru-RU"/>
              </w:rPr>
            </w:pPr>
          </w:p>
          <w:p w:rsidR="00000000" w:rsidRDefault="00B4145E">
            <w:pPr>
              <w:spacing w:line="24" w:lineRule="atLeast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Для предотвращения  проявления сучков  на   дощатых  поверхностях,  рекомендуется  адгезионная  грунтовочная  краска  ФУТУРА 3.</w:t>
            </w:r>
          </w:p>
          <w:p w:rsidR="00000000" w:rsidRDefault="00B4145E">
            <w:pPr>
              <w:spacing w:line="24" w:lineRule="atLeast"/>
              <w:rPr>
                <w:sz w:val="18"/>
                <w:lang w:val="ru-RU"/>
              </w:rPr>
            </w:pPr>
            <w:proofErr w:type="gramStart"/>
            <w:r>
              <w:rPr>
                <w:sz w:val="18"/>
                <w:lang w:val="ru-RU"/>
              </w:rPr>
              <w:t>C</w:t>
            </w:r>
            <w:proofErr w:type="gramEnd"/>
            <w:r>
              <w:rPr>
                <w:sz w:val="18"/>
                <w:lang w:val="ru-RU"/>
              </w:rPr>
              <w:t>тальные  поверхности, перед нанесением краски ТРЕНД 7, загрунтовать адге</w:t>
            </w:r>
            <w:r>
              <w:rPr>
                <w:sz w:val="18"/>
                <w:lang w:val="ru-RU"/>
              </w:rPr>
              <w:t>зионной   грунтовочной краской  ФУТУРА 3, или МЕТА ФЕРРЕКС.</w:t>
            </w:r>
          </w:p>
          <w:p w:rsidR="00000000" w:rsidRDefault="00B4145E">
            <w:pPr>
              <w:spacing w:line="24" w:lineRule="atLeast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На оцинкованные поверхности непосредственно  можно наносить  ТРЕНД 7.</w:t>
            </w:r>
          </w:p>
          <w:p w:rsidR="00000000" w:rsidRDefault="00B4145E">
            <w:pPr>
              <w:spacing w:line="24" w:lineRule="atLeast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 xml:space="preserve">На остальные  поверхности ТРЕНД 7 можно наносить  непосредственно или предварительно загрунтовать  ТРЕНД 3 или ТРЕНД 7, </w:t>
            </w:r>
            <w:proofErr w:type="gramStart"/>
            <w:r>
              <w:rPr>
                <w:sz w:val="18"/>
                <w:lang w:val="ru-RU"/>
              </w:rPr>
              <w:t>разбав</w:t>
            </w:r>
            <w:r>
              <w:rPr>
                <w:sz w:val="18"/>
                <w:lang w:val="ru-RU"/>
              </w:rPr>
              <w:t>ленным</w:t>
            </w:r>
            <w:proofErr w:type="gramEnd"/>
            <w:r>
              <w:rPr>
                <w:sz w:val="18"/>
                <w:lang w:val="ru-RU"/>
              </w:rPr>
              <w:t xml:space="preserve"> водой на 20%.</w:t>
            </w:r>
          </w:p>
          <w:p w:rsidR="00000000" w:rsidRDefault="00B4145E">
            <w:pPr>
              <w:spacing w:line="24" w:lineRule="atLeast"/>
              <w:rPr>
                <w:sz w:val="18"/>
                <w:lang w:val="ru-RU"/>
              </w:rPr>
            </w:pPr>
          </w:p>
          <w:p w:rsidR="00000000" w:rsidRDefault="00B4145E">
            <w:pPr>
              <w:spacing w:line="24" w:lineRule="atLeast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Перед использованием краску  тщательно перемешать.</w:t>
            </w:r>
          </w:p>
          <w:p w:rsidR="00000000" w:rsidRDefault="00B4145E">
            <w:pPr>
              <w:pStyle w:val="20"/>
              <w:spacing w:line="24" w:lineRule="atLeast"/>
              <w:rPr>
                <w:lang w:val="ru-RU"/>
              </w:rPr>
            </w:pPr>
            <w:r>
              <w:rPr>
                <w:lang w:val="ru-RU"/>
              </w:rPr>
              <w:t>При необходимости разбавить водой на 10%.</w:t>
            </w:r>
          </w:p>
          <w:p w:rsidR="00000000" w:rsidRDefault="00B4145E">
            <w:pPr>
              <w:spacing w:line="24" w:lineRule="atLeast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Краску  наносить  валиком,  распылителем или  кистью в 1 – 2  слоя. При распылении  под высоким давлением применять сопло 0,013” – 0,018”.</w:t>
            </w:r>
          </w:p>
          <w:p w:rsidR="00000000" w:rsidRDefault="00B4145E">
            <w:pPr>
              <w:spacing w:line="24" w:lineRule="atLeast"/>
              <w:rPr>
                <w:sz w:val="4"/>
                <w:lang w:val="ru-RU"/>
              </w:rPr>
            </w:pPr>
          </w:p>
          <w:p w:rsidR="00000000" w:rsidRDefault="00B4145E">
            <w:pPr>
              <w:spacing w:line="24" w:lineRule="atLeast"/>
              <w:rPr>
                <w:sz w:val="4"/>
                <w:lang w:val="ru-RU"/>
              </w:rPr>
            </w:pPr>
          </w:p>
          <w:p w:rsidR="00000000" w:rsidRDefault="00B4145E">
            <w:pPr>
              <w:spacing w:line="24" w:lineRule="atLeast"/>
              <w:rPr>
                <w:sz w:val="4"/>
                <w:lang w:val="ru-RU"/>
              </w:rPr>
            </w:pPr>
          </w:p>
          <w:p w:rsidR="00000000" w:rsidRDefault="00B4145E">
            <w:pPr>
              <w:spacing w:line="24" w:lineRule="atLeast"/>
              <w:rPr>
                <w:sz w:val="4"/>
                <w:lang w:val="ru-RU"/>
              </w:rPr>
            </w:pPr>
          </w:p>
          <w:p w:rsidR="00000000" w:rsidRDefault="00B4145E">
            <w:pPr>
              <w:spacing w:line="24" w:lineRule="atLeast"/>
              <w:rPr>
                <w:sz w:val="4"/>
                <w:lang w:val="ru-RU"/>
              </w:rPr>
            </w:pPr>
          </w:p>
          <w:p w:rsidR="00000000" w:rsidRDefault="00B4145E">
            <w:pPr>
              <w:spacing w:line="24" w:lineRule="atLeast"/>
              <w:rPr>
                <w:sz w:val="4"/>
                <w:lang w:val="ru-RU"/>
              </w:rPr>
            </w:pPr>
          </w:p>
          <w:p w:rsidR="00000000" w:rsidRDefault="00B4145E">
            <w:pPr>
              <w:spacing w:line="24" w:lineRule="atLeast"/>
              <w:rPr>
                <w:sz w:val="4"/>
                <w:lang w:val="ru-RU"/>
              </w:rPr>
            </w:pPr>
          </w:p>
          <w:p w:rsidR="00000000" w:rsidRDefault="00B4145E">
            <w:pPr>
              <w:spacing w:line="24" w:lineRule="atLeast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 xml:space="preserve">Окрашиваемая поверхность должна быть сухой.   </w:t>
            </w:r>
          </w:p>
          <w:p w:rsidR="00000000" w:rsidRDefault="00B4145E">
            <w:pPr>
              <w:spacing w:line="24" w:lineRule="atLeast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 xml:space="preserve">Во  время   нанесения   и  высыхания   краски   температура  воздуха,   поверхности  и  краски  должна  быть   выше +  5 </w:t>
            </w:r>
            <w:r>
              <w:rPr>
                <w:sz w:val="18"/>
                <w:vertAlign w:val="superscript"/>
                <w:lang w:val="ru-RU"/>
              </w:rPr>
              <w:t>0</w:t>
            </w:r>
            <w:proofErr w:type="gramStart"/>
            <w:r>
              <w:rPr>
                <w:sz w:val="18"/>
                <w:vertAlign w:val="superscript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>С</w:t>
            </w:r>
            <w:proofErr w:type="gramEnd"/>
            <w:r>
              <w:rPr>
                <w:sz w:val="18"/>
                <w:lang w:val="ru-RU"/>
              </w:rPr>
              <w:t xml:space="preserve">, относительная влажность воздуха   </w:t>
            </w:r>
          </w:p>
          <w:p w:rsidR="00000000" w:rsidRDefault="00B4145E">
            <w:pPr>
              <w:spacing w:line="24" w:lineRule="atLeast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ниже 80 % .</w:t>
            </w:r>
          </w:p>
          <w:p w:rsidR="00000000" w:rsidRDefault="00B4145E">
            <w:pPr>
              <w:spacing w:line="24" w:lineRule="atLeast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Проветривание во время окрашива</w:t>
            </w:r>
            <w:r>
              <w:rPr>
                <w:sz w:val="18"/>
                <w:lang w:val="ru-RU"/>
              </w:rPr>
              <w:t>ния  и во время  высыхания  ускоряет процесс высыхания  краски.</w:t>
            </w:r>
          </w:p>
          <w:p w:rsidR="00000000" w:rsidRDefault="00B4145E">
            <w:pPr>
              <w:spacing w:line="24" w:lineRule="atLeast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 xml:space="preserve">  </w:t>
            </w:r>
          </w:p>
          <w:p w:rsidR="00000000" w:rsidRDefault="00B4145E">
            <w:pPr>
              <w:spacing w:line="24" w:lineRule="atLeast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 xml:space="preserve">Защищать от мороза.  </w:t>
            </w:r>
          </w:p>
          <w:p w:rsidR="00000000" w:rsidRDefault="00B4145E">
            <w:pPr>
              <w:spacing w:line="24" w:lineRule="atLeast"/>
              <w:rPr>
                <w:sz w:val="18"/>
                <w:lang w:val="ru-RU"/>
              </w:rPr>
            </w:pPr>
          </w:p>
          <w:p w:rsidR="00000000" w:rsidRDefault="00B4145E">
            <w:pPr>
              <w:spacing w:line="24" w:lineRule="atLeast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 xml:space="preserve">Не выливать в канализацию, водоем  или почву. Жидкие остатки передать </w:t>
            </w:r>
            <w:proofErr w:type="gramStart"/>
            <w:r>
              <w:rPr>
                <w:sz w:val="18"/>
                <w:lang w:val="ru-RU"/>
              </w:rPr>
              <w:t>в место  сбора</w:t>
            </w:r>
            <w:proofErr w:type="gramEnd"/>
            <w:r>
              <w:rPr>
                <w:sz w:val="18"/>
                <w:lang w:val="ru-RU"/>
              </w:rPr>
              <w:t xml:space="preserve"> отходов.  Пустые, сухие банки  можно выбросить на свалку.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24" w:type="dxa"/>
            <w:gridSpan w:val="2"/>
            <w:tcBorders>
              <w:left w:val="nil"/>
              <w:right w:val="nil"/>
            </w:tcBorders>
          </w:tcPr>
          <w:p w:rsidR="00000000" w:rsidRDefault="00B4145E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rPr>
                <w:sz w:val="16"/>
                <w:lang w:val="ru-RU"/>
              </w:rPr>
            </w:pPr>
            <w:r>
              <w:rPr>
                <w:sz w:val="16"/>
                <w:lang w:val="ru-RU"/>
              </w:rPr>
              <w:t>Приведенные данные  по</w:t>
            </w:r>
            <w:r>
              <w:rPr>
                <w:sz w:val="16"/>
                <w:lang w:val="ru-RU"/>
              </w:rPr>
              <w:t xml:space="preserve">лучены  на основании лабораторных испытаний и практического опыта. Все  числовые  значения носят рекомендательный характер и зависят, в частности, от оттенка и степени  блеска. Так, как мы не можем повлиять на условия нанесения и использования  материала, </w:t>
            </w:r>
            <w:r>
              <w:rPr>
                <w:sz w:val="16"/>
                <w:lang w:val="ru-RU"/>
              </w:rPr>
              <w:t>то мы несем ответственность только за его качество, гарантированное  фирменной  системой качества, полностью соответствующей  требованиям  международных  стандартов  ИСО  9001 и ИСО 14001. Мы не отвечаем за ущерб, вызванный несоблюдением инструкции по прим</w:t>
            </w:r>
            <w:r>
              <w:rPr>
                <w:sz w:val="16"/>
                <w:lang w:val="ru-RU"/>
              </w:rPr>
              <w:t xml:space="preserve">енению или использованием  материала не по назначению.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00000" w:rsidRDefault="00B4145E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rPr>
                <w:sz w:val="16"/>
                <w:lang w:val="ru-RU"/>
              </w:rPr>
            </w:pPr>
          </w:p>
        </w:tc>
      </w:tr>
    </w:tbl>
    <w:p w:rsidR="00B4145E" w:rsidRDefault="00B4145E">
      <w:pPr>
        <w:spacing w:line="204" w:lineRule="auto"/>
        <w:rPr>
          <w:sz w:val="16"/>
          <w:lang w:val="ru-RU"/>
        </w:rPr>
      </w:pPr>
    </w:p>
    <w:sectPr w:rsidR="00B4145E">
      <w:pgSz w:w="11906" w:h="16838"/>
      <w:pgMar w:top="567" w:right="680" w:bottom="567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A0C7C"/>
    <w:multiLevelType w:val="singleLevel"/>
    <w:tmpl w:val="333AB2DE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23CD8"/>
    <w:rsid w:val="00B4145E"/>
    <w:rsid w:val="00F23C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Arial" w:hAnsi="Arial"/>
      <w:lang w:val="en-GB" w:eastAsia="en-US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  <w:sz w:val="18"/>
      <w:lang w:val="fi-FI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b/>
      <w:bCs/>
      <w:sz w:val="32"/>
      <w:lang w:val="fi-FI"/>
    </w:rPr>
  </w:style>
  <w:style w:type="paragraph" w:styleId="3">
    <w:name w:val="heading 3"/>
    <w:basedOn w:val="a"/>
    <w:next w:val="a"/>
    <w:qFormat/>
    <w:pPr>
      <w:keepNext/>
      <w:jc w:val="right"/>
      <w:outlineLvl w:val="2"/>
    </w:pPr>
    <w:rPr>
      <w:b/>
      <w:bCs/>
      <w:sz w:val="18"/>
      <w:lang w:val="fi-FI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bCs/>
      <w:lang w:val="fi-FI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sz w:val="18"/>
      <w:lang w:val="ru-RU"/>
    </w:rPr>
  </w:style>
  <w:style w:type="paragraph" w:styleId="6">
    <w:name w:val="heading 6"/>
    <w:basedOn w:val="a"/>
    <w:next w:val="a"/>
    <w:qFormat/>
    <w:pPr>
      <w:keepNext/>
      <w:outlineLvl w:val="5"/>
    </w:pPr>
    <w:rPr>
      <w:b/>
      <w:sz w:val="17"/>
      <w:lang w:val="ru-RU"/>
    </w:rPr>
  </w:style>
  <w:style w:type="paragraph" w:styleId="8">
    <w:name w:val="heading 8"/>
    <w:basedOn w:val="a"/>
    <w:next w:val="a"/>
    <w:qFormat/>
    <w:pPr>
      <w:keepNext/>
      <w:ind w:right="141"/>
      <w:outlineLvl w:val="7"/>
    </w:pPr>
    <w:rPr>
      <w:b/>
      <w:sz w:val="18"/>
      <w:lang w:val="fi-FI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Pr>
      <w:rFonts w:cs="Arial"/>
      <w:color w:val="000000"/>
      <w:sz w:val="14"/>
      <w:szCs w:val="14"/>
      <w:lang w:val="fi-FI"/>
    </w:rPr>
  </w:style>
  <w:style w:type="paragraph" w:styleId="20">
    <w:name w:val="Body Text 2"/>
    <w:basedOn w:val="a"/>
    <w:semiHidden/>
    <w:rPr>
      <w:sz w:val="18"/>
      <w:lang w:val="fi-FI"/>
    </w:rPr>
  </w:style>
  <w:style w:type="paragraph" w:styleId="30">
    <w:name w:val="Body Text 3"/>
    <w:basedOn w:val="a"/>
    <w:semiHidden/>
    <w:pPr>
      <w:autoSpaceDE w:val="0"/>
      <w:autoSpaceDN w:val="0"/>
      <w:adjustRightInd w:val="0"/>
    </w:pPr>
    <w:rPr>
      <w:rFonts w:cs="Arial"/>
      <w:color w:val="000000"/>
      <w:sz w:val="18"/>
      <w:szCs w:val="18"/>
      <w:lang w:val="fi-FI"/>
    </w:rPr>
  </w:style>
  <w:style w:type="character" w:styleId="a4">
    <w:name w:val="Hyperlink"/>
    <w:basedOn w:val="a0"/>
    <w:semiHidden/>
    <w:rPr>
      <w:color w:val="0000FF"/>
      <w:u w:val="single"/>
    </w:rPr>
  </w:style>
  <w:style w:type="paragraph" w:styleId="a5">
    <w:name w:val="Body Text Indent"/>
    <w:basedOn w:val="a"/>
    <w:semiHidden/>
    <w:rPr>
      <w:sz w:val="18"/>
      <w:lang w:val="fi-FI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734</Words>
  <Characters>4190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TEKNOS OY</vt:lpstr>
    </vt:vector>
  </TitlesOfParts>
  <Company>Teknos Oy</Company>
  <LinksUpToDate>false</LinksUpToDate>
  <CharactersWithSpaces>4915</CharactersWithSpaces>
  <SharedDoc>false</SharedDoc>
  <HLinks>
    <vt:vector size="6" baseType="variant">
      <vt:variant>
        <vt:i4>65557</vt:i4>
      </vt:variant>
      <vt:variant>
        <vt:i4>-1</vt:i4>
      </vt:variant>
      <vt:variant>
        <vt:i4>1032</vt:i4>
      </vt:variant>
      <vt:variant>
        <vt:i4>1</vt:i4>
      </vt:variant>
      <vt:variant>
        <vt:lpwstr>Logomusta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TEKNOS OY</dc:title>
  <dc:subject/>
  <dc:creator>Marita Markkanen</dc:creator>
  <cp:keywords/>
  <dc:description/>
  <cp:lastModifiedBy>Синдром Маляра</cp:lastModifiedBy>
  <cp:revision>2</cp:revision>
  <cp:lastPrinted>2005-09-16T06:26:00Z</cp:lastPrinted>
  <dcterms:created xsi:type="dcterms:W3CDTF">2011-01-20T15:16:00Z</dcterms:created>
  <dcterms:modified xsi:type="dcterms:W3CDTF">2011-01-20T15:16:00Z</dcterms:modified>
</cp:coreProperties>
</file>