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145E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000000" w:rsidRDefault="00B4145E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000000" w:rsidRDefault="00B4145E">
      <w:pPr>
        <w:rPr>
          <w:sz w:val="16"/>
          <w:lang w:val="ru-RU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  <w:lang w:val="ru-RU"/>
        </w:rPr>
        <w:t>(09) 506 091</w:t>
      </w:r>
    </w:p>
    <w:p w:rsidR="00000000" w:rsidRDefault="00B4145E">
      <w:pPr>
        <w:rPr>
          <w:sz w:val="16"/>
          <w:lang w:val="ru-RU"/>
        </w:rPr>
      </w:pPr>
    </w:p>
    <w:p w:rsidR="00000000" w:rsidRDefault="00B4145E">
      <w:pPr>
        <w:rPr>
          <w:sz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22"/>
        <w:gridCol w:w="7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right w:val="nil"/>
            </w:tcBorders>
          </w:tcPr>
          <w:p w:rsidR="00000000" w:rsidRDefault="00B4145E">
            <w:pPr>
              <w:rPr>
                <w:sz w:val="18"/>
                <w:lang w:val="ru-RU"/>
              </w:rPr>
            </w:pPr>
          </w:p>
          <w:p w:rsidR="00000000" w:rsidRDefault="00B4145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Характеристика  материала</w:t>
            </w:r>
          </w:p>
          <w:p w:rsidR="00000000" w:rsidRDefault="00B4145E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   889</w:t>
            </w: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4     14 .03. 2003</w:t>
            </w:r>
          </w:p>
        </w:tc>
        <w:tc>
          <w:tcPr>
            <w:tcW w:w="7101" w:type="dxa"/>
            <w:tcBorders>
              <w:left w:val="nil"/>
              <w:right w:val="nil"/>
            </w:tcBorders>
          </w:tcPr>
          <w:p w:rsidR="00000000" w:rsidRDefault="00B4145E">
            <w:pPr>
              <w:rPr>
                <w:sz w:val="18"/>
                <w:lang w:val="ru-RU"/>
              </w:rPr>
            </w:pPr>
          </w:p>
          <w:p w:rsidR="00000000" w:rsidRDefault="00B4145E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ТРЕНД 7</w:t>
            </w:r>
          </w:p>
          <w:p w:rsidR="00000000" w:rsidRDefault="00B4145E">
            <w:pPr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</w:t>
            </w:r>
            <w:r>
              <w:rPr>
                <w:b/>
                <w:sz w:val="24"/>
                <w:lang w:val="ru-RU"/>
              </w:rPr>
              <w:t>краска для стен и потолков</w:t>
            </w:r>
          </w:p>
          <w:p w:rsidR="00000000" w:rsidRDefault="00B4145E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</w:t>
            </w:r>
            <w:r>
              <w:rPr>
                <w:b/>
                <w:sz w:val="24"/>
                <w:lang w:val="ru-RU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4145E">
            <w:pPr>
              <w:rPr>
                <w:sz w:val="18"/>
                <w:lang w:val="ru-RU"/>
              </w:rPr>
            </w:pPr>
          </w:p>
          <w:p w:rsidR="00000000" w:rsidRDefault="00B4145E">
            <w:pPr>
              <w:pStyle w:val="1"/>
              <w:rPr>
                <w:b w:val="0"/>
                <w:lang w:val="ru-RU"/>
              </w:rPr>
            </w:pPr>
            <w:r>
              <w:rPr>
                <w:lang w:val="ru-RU"/>
              </w:rPr>
              <w:t>ТИП КРАСКИ</w:t>
            </w:r>
          </w:p>
          <w:p w:rsidR="00000000" w:rsidRDefault="00B4145E">
            <w:pPr>
              <w:rPr>
                <w:b/>
                <w:sz w:val="18"/>
                <w:lang w:val="ru-RU"/>
              </w:rPr>
            </w:pPr>
          </w:p>
          <w:p w:rsidR="00000000" w:rsidRDefault="00B4145E">
            <w:pPr>
              <w:rPr>
                <w:b/>
                <w:sz w:val="18"/>
                <w:lang w:val="ru-RU"/>
              </w:rPr>
            </w:pPr>
          </w:p>
          <w:p w:rsidR="00000000" w:rsidRDefault="00B4145E">
            <w:pPr>
              <w:rPr>
                <w:b/>
                <w:sz w:val="18"/>
                <w:lang w:val="ru-RU"/>
              </w:rPr>
            </w:pPr>
          </w:p>
          <w:p w:rsidR="00000000" w:rsidRDefault="00B4145E">
            <w:pPr>
              <w:rPr>
                <w:b/>
                <w:sz w:val="18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ПРИМЕНЕНИЕ</w:t>
            </w: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pStyle w:val="4"/>
              <w:rPr>
                <w:lang w:val="ru-RU"/>
              </w:rPr>
            </w:pPr>
          </w:p>
          <w:p w:rsidR="00000000" w:rsidRDefault="00B4145E">
            <w:pPr>
              <w:pStyle w:val="1"/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pStyle w:val="6"/>
              <w:rPr>
                <w:sz w:val="18"/>
              </w:rPr>
            </w:pPr>
          </w:p>
        </w:tc>
        <w:tc>
          <w:tcPr>
            <w:tcW w:w="7101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B4145E">
            <w:pPr>
              <w:pStyle w:val="20"/>
              <w:rPr>
                <w:lang w:val="ru-RU"/>
              </w:rPr>
            </w:pPr>
          </w:p>
          <w:p w:rsidR="00000000" w:rsidRDefault="00B4145E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Матовая  водоразбавляемая акрилатная   краска  с улучшенными малярно-техническими свойствами, с  высокой стойкостью к мытью (выдерживает более 5000 проходов щёткой), для внут</w:t>
            </w:r>
            <w:r>
              <w:rPr>
                <w:lang w:val="ru-RU"/>
              </w:rPr>
              <w:t>ренних   поверхностей.</w:t>
            </w:r>
          </w:p>
          <w:p w:rsidR="00000000" w:rsidRDefault="00B4145E">
            <w:pPr>
              <w:rPr>
                <w:sz w:val="18"/>
                <w:lang w:val="ru-RU"/>
              </w:rPr>
            </w:pP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Материал  относится  к  категории М</w:t>
            </w:r>
            <w:proofErr w:type="gramStart"/>
            <w:r>
              <w:rPr>
                <w:sz w:val="18"/>
                <w:lang w:val="ru-RU"/>
              </w:rPr>
              <w:t>1</w:t>
            </w:r>
            <w:proofErr w:type="gramEnd"/>
            <w:r>
              <w:rPr>
                <w:sz w:val="18"/>
                <w:lang w:val="ru-RU"/>
              </w:rPr>
              <w:t xml:space="preserve"> строительных материалов по выбросам </w:t>
            </w: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вредных  веществ (полное  отсутствие  растворителей  и других вредных веществ).</w:t>
            </w:r>
          </w:p>
          <w:p w:rsidR="00000000" w:rsidRDefault="00B4145E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Краска разрешена к применению </w:t>
            </w:r>
            <w:r>
              <w:t>для окраски  стен и потолков</w:t>
            </w:r>
            <w:r>
              <w:rPr>
                <w:lang w:val="ru-RU"/>
              </w:rPr>
              <w:t xml:space="preserve"> в детских,  спальны</w:t>
            </w:r>
            <w:r>
              <w:rPr>
                <w:lang w:val="ru-RU"/>
              </w:rPr>
              <w:t>х  и гостиных  комнатах, а также  для  детских садов, школьных классных помещений, больниц, цехов пищевых производств  и других  соответствующих помещений.</w:t>
            </w:r>
          </w:p>
          <w:p w:rsidR="00000000" w:rsidRDefault="00B4145E">
            <w:pPr>
              <w:pStyle w:val="20"/>
              <w:rPr>
                <w:lang w:val="ru-RU"/>
              </w:rPr>
            </w:pPr>
          </w:p>
          <w:p w:rsidR="00000000" w:rsidRDefault="00B4145E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Краска подходит для новых  и ранее окрашенных  деревянных,  бетонных,  оштукатуренных, зашпатлеванн</w:t>
            </w:r>
            <w:r>
              <w:rPr>
                <w:lang w:val="ru-RU"/>
              </w:rPr>
              <w:t>ых,   кирпичных поверхностей и  плит из  других строительных  материалов.   Подходит для  нанесения  на стены и потолки, когда требуется   матовая устойчивая к мытью поверхность.</w:t>
            </w:r>
          </w:p>
          <w:p w:rsidR="00000000" w:rsidRDefault="00B4145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Подходит для нанесения на стальные и оцинкованные поверхности, причём на оцин</w:t>
            </w:r>
            <w:r>
              <w:rPr>
                <w:lang w:val="ru-RU"/>
              </w:rPr>
              <w:t xml:space="preserve">кованные поверхности краску ТРЕНД 7 можно наносить непосредственно, без промежуточных грунтовочных слоёв. </w:t>
            </w:r>
          </w:p>
          <w:p w:rsidR="00000000" w:rsidRDefault="00B4145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Практически не имеет запаха при окраске и во время высыхания. </w:t>
            </w:r>
          </w:p>
          <w:p w:rsidR="00000000" w:rsidRDefault="00B4145E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Образует плотное покрытие, которое быстро сохнет и не желтеет со временем.</w:t>
            </w: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рекоменд</w:t>
            </w:r>
            <w:r>
              <w:rPr>
                <w:sz w:val="18"/>
                <w:lang w:val="ru-RU"/>
              </w:rPr>
              <w:t>уется  для  дверей, окон  и  мебели.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000000" w:rsidRDefault="00B4145E">
            <w:pPr>
              <w:rPr>
                <w:sz w:val="18"/>
                <w:lang w:val="ru-RU"/>
              </w:rPr>
            </w:pPr>
          </w:p>
          <w:p w:rsidR="00000000" w:rsidRDefault="00B4145E">
            <w:pPr>
              <w:pStyle w:val="4"/>
              <w:rPr>
                <w:sz w:val="18"/>
                <w:lang w:val="ru-RU"/>
              </w:rPr>
            </w:pPr>
            <w:r>
              <w:rPr>
                <w:lang w:val="ru-RU"/>
              </w:rPr>
              <w:t>ТЕХНИЧЕСКИЕ ДАННЫЕ</w:t>
            </w:r>
          </w:p>
        </w:tc>
        <w:tc>
          <w:tcPr>
            <w:tcW w:w="7101" w:type="dxa"/>
            <w:tcBorders>
              <w:left w:val="nil"/>
              <w:bottom w:val="nil"/>
              <w:right w:val="nil"/>
            </w:tcBorders>
          </w:tcPr>
          <w:p w:rsidR="00000000" w:rsidRDefault="00B4145E">
            <w:pPr>
              <w:ind w:right="141"/>
              <w:rPr>
                <w:sz w:val="18"/>
                <w:lang w:val="ru-RU"/>
              </w:rPr>
            </w:pPr>
          </w:p>
          <w:p w:rsidR="00000000" w:rsidRDefault="00B4145E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145E">
            <w:pPr>
              <w:pStyle w:val="1"/>
              <w:rPr>
                <w:lang w:val="ru-RU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145E">
            <w:pPr>
              <w:tabs>
                <w:tab w:val="left" w:pos="2381"/>
              </w:tabs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145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Сухой остаток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 39  % по объему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145E">
            <w:pPr>
              <w:rPr>
                <w:b/>
                <w:sz w:val="18"/>
                <w:lang w:val="ru-RU"/>
              </w:rPr>
            </w:pPr>
          </w:p>
          <w:p w:rsidR="00000000" w:rsidRDefault="00B4145E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Практическая укрывистость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145E">
            <w:pPr>
              <w:rPr>
                <w:sz w:val="18"/>
                <w:lang w:val="ru-RU"/>
              </w:rPr>
            </w:pP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Ранее окрашенная поверхность                          7 – 10 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 xml:space="preserve"> /л</w:t>
            </w: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Зашпатлеванная поверхность и</w:t>
            </w: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древесно-волокнистая плита  </w:t>
            </w:r>
            <w:r>
              <w:rPr>
                <w:sz w:val="18"/>
                <w:lang w:val="ru-RU"/>
              </w:rPr>
              <w:t xml:space="preserve">                              5 –  8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vertAlign w:val="superscript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/л</w:t>
            </w: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Бетонная и  оштукатуренная поверхность          4 –   7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vertAlign w:val="superscript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145E">
            <w:pPr>
              <w:pStyle w:val="1"/>
              <w:rPr>
                <w:lang w:val="ru-RU"/>
              </w:rPr>
            </w:pPr>
          </w:p>
          <w:p w:rsidR="00000000" w:rsidRDefault="00B4145E">
            <w:pPr>
              <w:pStyle w:val="1"/>
              <w:rPr>
                <w:lang w:val="ru-RU"/>
              </w:rPr>
            </w:pPr>
          </w:p>
          <w:p w:rsidR="00000000" w:rsidRDefault="00B4145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Плотность</w:t>
            </w:r>
          </w:p>
          <w:p w:rsidR="00000000" w:rsidRDefault="00B4145E">
            <w:pPr>
              <w:pStyle w:val="1"/>
              <w:rPr>
                <w:lang w:val="ru-RU"/>
              </w:rPr>
            </w:pPr>
          </w:p>
          <w:p w:rsidR="00000000" w:rsidRDefault="00B4145E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Время  высыхания, 23 </w:t>
            </w:r>
            <w:r>
              <w:rPr>
                <w:b/>
                <w:sz w:val="18"/>
                <w:vertAlign w:val="superscript"/>
                <w:lang w:val="ru-RU"/>
              </w:rPr>
              <w:t>0</w:t>
            </w:r>
            <w:r>
              <w:rPr>
                <w:b/>
                <w:sz w:val="18"/>
                <w:lang w:val="ru-RU"/>
              </w:rPr>
              <w:t xml:space="preserve">С  </w:t>
            </w:r>
          </w:p>
          <w:p w:rsidR="00000000" w:rsidRDefault="00B4145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относительная влажность воздуха 50% </w:t>
            </w:r>
          </w:p>
          <w:p w:rsidR="00000000" w:rsidRDefault="00B4145E">
            <w:pPr>
              <w:rPr>
                <w:b/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  <w:r>
              <w:rPr>
                <w:b/>
                <w:sz w:val="18"/>
                <w:lang w:val="ru-RU"/>
              </w:rPr>
              <w:t>от пыли</w:t>
            </w: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-нанесение следующего слоя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145E">
            <w:pPr>
              <w:ind w:right="141"/>
              <w:rPr>
                <w:sz w:val="18"/>
                <w:lang w:val="ru-RU"/>
              </w:rPr>
            </w:pPr>
          </w:p>
          <w:p w:rsidR="00000000" w:rsidRDefault="00B4145E">
            <w:pPr>
              <w:ind w:right="141"/>
              <w:rPr>
                <w:sz w:val="18"/>
                <w:lang w:val="ru-RU"/>
              </w:rPr>
            </w:pP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1,3   кг/ л</w:t>
            </w:r>
          </w:p>
          <w:p w:rsidR="00000000" w:rsidRDefault="00B4145E">
            <w:pPr>
              <w:rPr>
                <w:sz w:val="18"/>
                <w:lang w:val="ru-RU"/>
              </w:rPr>
            </w:pP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½  ч</w:t>
            </w:r>
            <w:r>
              <w:rPr>
                <w:sz w:val="18"/>
                <w:lang w:val="ru-RU"/>
              </w:rPr>
              <w:t>аса</w:t>
            </w: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через   2  часа</w:t>
            </w:r>
          </w:p>
          <w:p w:rsidR="00000000" w:rsidRDefault="00B4145E">
            <w:pPr>
              <w:rPr>
                <w:sz w:val="18"/>
                <w:lang w:val="ru-RU"/>
              </w:rPr>
            </w:pPr>
          </w:p>
          <w:p w:rsidR="00000000" w:rsidRDefault="00B4145E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145E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Разбавитель,</w:t>
            </w:r>
          </w:p>
          <w:p w:rsidR="00000000" w:rsidRDefault="00B4145E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очистка  инструментов</w:t>
            </w:r>
          </w:p>
          <w:p w:rsidR="00000000" w:rsidRDefault="00B4145E">
            <w:pPr>
              <w:rPr>
                <w:b/>
                <w:sz w:val="18"/>
                <w:lang w:val="ru-RU"/>
              </w:rPr>
            </w:pPr>
          </w:p>
          <w:p w:rsidR="00000000" w:rsidRDefault="00B4145E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Блеск</w:t>
            </w:r>
          </w:p>
          <w:p w:rsidR="00000000" w:rsidRDefault="00B4145E">
            <w:pPr>
              <w:rPr>
                <w:b/>
                <w:sz w:val="18"/>
                <w:lang w:val="ru-RU"/>
              </w:rPr>
            </w:pPr>
          </w:p>
          <w:p w:rsidR="00000000" w:rsidRDefault="00B4145E">
            <w:pPr>
              <w:rPr>
                <w:b/>
                <w:sz w:val="18"/>
                <w:lang w:val="ru-RU"/>
              </w:rPr>
            </w:pPr>
          </w:p>
          <w:p w:rsidR="00000000" w:rsidRDefault="00B4145E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Цвет</w:t>
            </w: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b/>
                <w:sz w:val="4"/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Стойкость к мытью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Вода</w:t>
            </w: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Инструменты  обязательно  промыть   после   работы  теплой водой.</w:t>
            </w:r>
          </w:p>
          <w:p w:rsidR="00000000" w:rsidRDefault="00B4145E">
            <w:pPr>
              <w:rPr>
                <w:sz w:val="18"/>
                <w:lang w:val="ru-RU"/>
              </w:rPr>
            </w:pP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Матовый</w:t>
            </w:r>
          </w:p>
          <w:p w:rsidR="00000000" w:rsidRDefault="00B4145E">
            <w:pPr>
              <w:rPr>
                <w:sz w:val="18"/>
                <w:lang w:val="ru-RU"/>
              </w:rPr>
            </w:pPr>
          </w:p>
          <w:p w:rsidR="00000000" w:rsidRDefault="00B4145E">
            <w:pPr>
              <w:rPr>
                <w:sz w:val="18"/>
                <w:lang w:val="ru-RU"/>
              </w:rPr>
            </w:pP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Краску можно   колеровать по карте  цветов   для внутренних поверхностей (</w:t>
            </w:r>
            <w:r>
              <w:rPr>
                <w:sz w:val="18"/>
                <w:lang w:val="en-US"/>
              </w:rPr>
              <w:t>NCS</w:t>
            </w:r>
            <w:r w:rsidRPr="00F23CD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en-US"/>
              </w:rPr>
              <w:t>RAL</w:t>
            </w:r>
            <w:r w:rsidRPr="00F23CD8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 и др.). </w:t>
            </w:r>
          </w:p>
          <w:p w:rsidR="00000000" w:rsidRDefault="00B4145E">
            <w:pPr>
              <w:rPr>
                <w:sz w:val="18"/>
                <w:lang w:val="ru-RU"/>
              </w:rPr>
            </w:pPr>
          </w:p>
          <w:p w:rsidR="00000000" w:rsidRDefault="00B4145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Высокая. Выдерживает более  5000   проходов  щеткой  (</w:t>
            </w:r>
            <w:r>
              <w:rPr>
                <w:sz w:val="18"/>
                <w:lang w:val="fi-FI"/>
              </w:rPr>
              <w:t>SFS</w:t>
            </w:r>
            <w:r>
              <w:rPr>
                <w:sz w:val="18"/>
                <w:lang w:val="ru-RU"/>
              </w:rPr>
              <w:t xml:space="preserve"> 3755).</w:t>
            </w:r>
          </w:p>
          <w:p w:rsidR="00000000" w:rsidRDefault="00B4145E">
            <w:pPr>
              <w:rPr>
                <w:sz w:val="18"/>
                <w:lang w:val="ru-RU"/>
              </w:rPr>
            </w:pPr>
          </w:p>
          <w:p w:rsidR="00000000" w:rsidRDefault="00B4145E">
            <w:pPr>
              <w:rPr>
                <w:sz w:val="18"/>
                <w:lang w:val="ru-RU"/>
              </w:rPr>
            </w:pPr>
          </w:p>
        </w:tc>
      </w:tr>
    </w:tbl>
    <w:p w:rsidR="00000000" w:rsidRDefault="00B4145E">
      <w:pPr>
        <w:rPr>
          <w:sz w:val="18"/>
          <w:lang w:val="ru-RU"/>
        </w:rPr>
      </w:pPr>
      <w:r>
        <w:rPr>
          <w:sz w:val="18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3"/>
        <w:gridCol w:w="7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145E">
            <w:pPr>
              <w:spacing w:line="204" w:lineRule="auto"/>
              <w:rPr>
                <w:sz w:val="18"/>
                <w:lang w:val="ru-RU"/>
              </w:rPr>
            </w:pPr>
          </w:p>
          <w:p w:rsidR="00000000" w:rsidRDefault="00B4145E">
            <w:pPr>
              <w:pStyle w:val="1"/>
              <w:spacing w:line="204" w:lineRule="auto"/>
              <w:rPr>
                <w:lang w:val="ru-RU"/>
              </w:rPr>
            </w:pPr>
            <w:r>
              <w:rPr>
                <w:lang w:val="ru-RU"/>
              </w:rPr>
              <w:t>ИНСТРУКЦИЯ ПО ПРИМЕНЕНИЮ</w:t>
            </w:r>
          </w:p>
          <w:p w:rsidR="00000000" w:rsidRDefault="00B4145E">
            <w:pPr>
              <w:spacing w:line="204" w:lineRule="auto"/>
              <w:rPr>
                <w:b/>
                <w:sz w:val="18"/>
                <w:lang w:val="ru-RU"/>
              </w:rPr>
            </w:pPr>
          </w:p>
          <w:p w:rsidR="00000000" w:rsidRDefault="00B4145E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Подготовка поверхности</w:t>
            </w: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pStyle w:val="1"/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pStyle w:val="4"/>
              <w:rPr>
                <w:sz w:val="18"/>
                <w:lang w:val="ru-RU"/>
              </w:rPr>
            </w:pPr>
          </w:p>
          <w:p w:rsidR="00000000" w:rsidRDefault="00B4145E">
            <w:pPr>
              <w:pStyle w:val="4"/>
              <w:rPr>
                <w:sz w:val="18"/>
                <w:lang w:val="ru-RU"/>
              </w:rPr>
            </w:pPr>
          </w:p>
          <w:p w:rsidR="00000000" w:rsidRDefault="00B4145E">
            <w:pPr>
              <w:pStyle w:val="4"/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pStyle w:val="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Грунтовка</w:t>
            </w: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Нанесение</w:t>
            </w: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Условия нанесения</w:t>
            </w: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rPr>
                <w:sz w:val="4"/>
                <w:lang w:val="ru-RU"/>
              </w:rPr>
            </w:pPr>
          </w:p>
          <w:p w:rsidR="00000000" w:rsidRDefault="00B4145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Хранение</w:t>
            </w:r>
          </w:p>
          <w:p w:rsidR="00000000" w:rsidRDefault="00B4145E">
            <w:pPr>
              <w:rPr>
                <w:b/>
                <w:sz w:val="18"/>
                <w:lang w:val="ru-RU"/>
              </w:rPr>
            </w:pPr>
          </w:p>
          <w:p w:rsidR="00000000" w:rsidRDefault="00B4145E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Охрана окружающей среды</w:t>
            </w:r>
          </w:p>
          <w:p w:rsidR="00000000" w:rsidRDefault="00B4145E">
            <w:pPr>
              <w:rPr>
                <w:b/>
                <w:sz w:val="18"/>
                <w:lang w:val="ru-RU"/>
              </w:rPr>
            </w:pPr>
          </w:p>
          <w:p w:rsidR="00000000" w:rsidRDefault="00B4145E">
            <w:pPr>
              <w:rPr>
                <w:b/>
                <w:sz w:val="18"/>
                <w:lang w:val="ru-RU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145E">
            <w:pPr>
              <w:pStyle w:val="3"/>
              <w:spacing w:line="20" w:lineRule="atLeast"/>
              <w:jc w:val="left"/>
              <w:rPr>
                <w:b w:val="0"/>
                <w:lang w:val="ru-RU"/>
              </w:rPr>
            </w:pPr>
          </w:p>
          <w:p w:rsidR="00000000" w:rsidRDefault="00B4145E">
            <w:pPr>
              <w:spacing w:line="20" w:lineRule="atLeast"/>
              <w:rPr>
                <w:sz w:val="18"/>
                <w:lang w:val="ru-RU"/>
              </w:rPr>
            </w:pPr>
          </w:p>
          <w:p w:rsidR="00000000" w:rsidRDefault="00B4145E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B4145E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B4145E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B4145E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B4145E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B4145E">
            <w:pPr>
              <w:spacing w:line="20" w:lineRule="atLeast"/>
              <w:rPr>
                <w:sz w:val="4"/>
                <w:lang w:val="ru-RU"/>
              </w:rPr>
            </w:pPr>
          </w:p>
          <w:p w:rsidR="00000000" w:rsidRDefault="00B4145E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Неокрашенная поверхность: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Очистить  поверхность от пыли и грязи. При необходиомости  выправить  поверхность   подходящими  шпатлевками. 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Высохшую шпатлевку  отшлифовать и удалить пыль.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Ранее окрашенная  поверхность:</w:t>
            </w:r>
          </w:p>
          <w:p w:rsidR="00000000" w:rsidRDefault="00B4145E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Вымыть подходящим  моющим ср</w:t>
            </w:r>
            <w:r>
              <w:rPr>
                <w:lang w:val="ru-RU"/>
              </w:rPr>
              <w:t xml:space="preserve">едством в соответствии с руководством и тщательно  промыть   теплой водой. 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Глянцевые поверхности  отшлифовать до матовости  и  удалить  пыль после шлифования.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lang w:val="ru-RU"/>
              </w:rPr>
              <w:t>С поверхностей,  окрашенных   клеевой  краской или  известковой побелкой,  старую клеевую краск</w:t>
            </w:r>
            <w:r>
              <w:rPr>
                <w:lang w:val="ru-RU"/>
              </w:rPr>
              <w:t>у или известковую побелку  следует удалить полностью.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Для предотвращения  проявления сучков  на   дощатых  поверхностях,  рекомендуется  адгезионная  грунтовочная  краска  ФУТУРА 3.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C</w:t>
            </w:r>
            <w:proofErr w:type="gramEnd"/>
            <w:r>
              <w:rPr>
                <w:sz w:val="18"/>
                <w:lang w:val="ru-RU"/>
              </w:rPr>
              <w:t>тальные  поверхности, перед нанесением краски ТРЕНД 7, загрунтовать адге</w:t>
            </w:r>
            <w:r>
              <w:rPr>
                <w:sz w:val="18"/>
                <w:lang w:val="ru-RU"/>
              </w:rPr>
              <w:t>зионной   грунтовочной краской  ФУТУРА 3, или МЕТА ФЕРРЕКС.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оцинкованные поверхности непосредственно  можно наносить  ТРЕНД 7.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На остальные  поверхности ТРЕНД 7 можно наносить  непосредственно или предварительно загрунтовать  ТРЕНД 3 или ТРЕНД 7, </w:t>
            </w:r>
            <w:proofErr w:type="gramStart"/>
            <w:r>
              <w:rPr>
                <w:sz w:val="18"/>
                <w:lang w:val="ru-RU"/>
              </w:rPr>
              <w:t>разбав</w:t>
            </w:r>
            <w:r>
              <w:rPr>
                <w:sz w:val="18"/>
                <w:lang w:val="ru-RU"/>
              </w:rPr>
              <w:t>ленным</w:t>
            </w:r>
            <w:proofErr w:type="gramEnd"/>
            <w:r>
              <w:rPr>
                <w:sz w:val="18"/>
                <w:lang w:val="ru-RU"/>
              </w:rPr>
              <w:t xml:space="preserve"> водой на 20%.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Перед использованием краску  тщательно перемешать.</w:t>
            </w:r>
          </w:p>
          <w:p w:rsidR="00000000" w:rsidRDefault="00B4145E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При необходимости разбавить водой на 10%.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Краску  наносить  валиком,  распылителем или  кистью в 1 – 2  слоя. При распылении  под высоким давлением применять сопло 0,013” – 0,018”.</w:t>
            </w:r>
          </w:p>
          <w:p w:rsidR="00000000" w:rsidRDefault="00B4145E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B4145E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B4145E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B4145E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B4145E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B4145E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B4145E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Окрашиваемая поверхность должна быть сухой.   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Во  время   нанесения   и  высыхания   краски   температура  воздуха,   поверхности  и  краски  должна  быть   выше +  5 </w:t>
            </w:r>
            <w:r>
              <w:rPr>
                <w:sz w:val="18"/>
                <w:vertAlign w:val="superscript"/>
                <w:lang w:val="ru-RU"/>
              </w:rPr>
              <w:t>0</w:t>
            </w:r>
            <w:proofErr w:type="gramStart"/>
            <w:r>
              <w:rPr>
                <w:sz w:val="18"/>
                <w:vertAlign w:val="superscript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proofErr w:type="gramEnd"/>
            <w:r>
              <w:rPr>
                <w:sz w:val="18"/>
                <w:lang w:val="ru-RU"/>
              </w:rPr>
              <w:t xml:space="preserve">, относительная влажность воздуха   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ниже 80 % .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Проветривание во время окрашива</w:t>
            </w:r>
            <w:r>
              <w:rPr>
                <w:sz w:val="18"/>
                <w:lang w:val="ru-RU"/>
              </w:rPr>
              <w:t>ния  и во время  высыхания  ускоряет процесс высыхания  краски.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Защищать от мороза.  </w:t>
            </w: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B4145E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Не выливать в канализацию, водоем  или почву. Жидкие остатки передать </w:t>
            </w:r>
            <w:proofErr w:type="gramStart"/>
            <w:r>
              <w:rPr>
                <w:sz w:val="18"/>
                <w:lang w:val="ru-RU"/>
              </w:rPr>
              <w:t>в место  сбора</w:t>
            </w:r>
            <w:proofErr w:type="gramEnd"/>
            <w:r>
              <w:rPr>
                <w:sz w:val="18"/>
                <w:lang w:val="ru-RU"/>
              </w:rPr>
              <w:t xml:space="preserve"> отходов.  Пустые, сухие банки  можно выбросить на свалку.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4" w:type="dxa"/>
            <w:gridSpan w:val="2"/>
            <w:tcBorders>
              <w:left w:val="nil"/>
              <w:right w:val="nil"/>
            </w:tcBorders>
          </w:tcPr>
          <w:p w:rsidR="00000000" w:rsidRDefault="00B4145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Приведенные данные  по</w:t>
            </w:r>
            <w:r>
              <w:rPr>
                <w:sz w:val="16"/>
                <w:lang w:val="ru-RU"/>
              </w:rPr>
              <w:t xml:space="preserve">лучены  на основании лабораторных испытаний и практического опыта. Все  числовые  значения носят рекомендательный характер и зависят, в частности, от оттенка и степени  блеска. Так, как мы не можем повлиять на условия нанесения и использования  материала, </w:t>
            </w:r>
            <w:r>
              <w:rPr>
                <w:sz w:val="16"/>
                <w:lang w:val="ru-RU"/>
              </w:rPr>
              <w:t>то мы несем ответственность только за его качество, гарантированное  фирменной  системой качества, полностью соответствующей  требованиям  международных  стандартов  ИСО  9001 и ИСО 14001. Мы не отвечаем за ущерб, вызванный несоблюдением инструкции по прим</w:t>
            </w:r>
            <w:r>
              <w:rPr>
                <w:sz w:val="16"/>
                <w:lang w:val="ru-RU"/>
              </w:rPr>
              <w:t xml:space="preserve">енению или использованием  материала не по назначению.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145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lang w:val="ru-RU"/>
              </w:rPr>
            </w:pPr>
          </w:p>
        </w:tc>
      </w:tr>
    </w:tbl>
    <w:p w:rsidR="00B4145E" w:rsidRDefault="00B4145E">
      <w:pPr>
        <w:spacing w:line="204" w:lineRule="auto"/>
        <w:rPr>
          <w:sz w:val="16"/>
          <w:lang w:val="ru-RU"/>
        </w:rPr>
      </w:pPr>
    </w:p>
    <w:sectPr w:rsidR="00B4145E">
      <w:pgSz w:w="11906" w:h="16838"/>
      <w:pgMar w:top="567" w:right="680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CD8"/>
    <w:rsid w:val="00B4145E"/>
    <w:rsid w:val="00F2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semiHidden/>
    <w:rPr>
      <w:sz w:val="18"/>
      <w:lang w:val="fi-FI"/>
    </w:rPr>
  </w:style>
  <w:style w:type="paragraph" w:styleId="30">
    <w:name w:val="Body Text 3"/>
    <w:basedOn w:val="a"/>
    <w:semiHidden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Body Text Indent"/>
    <w:basedOn w:val="a"/>
    <w:semiHidden/>
    <w:rPr>
      <w:sz w:val="18"/>
      <w:lang w:val="fi-FI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4915</CharactersWithSpaces>
  <SharedDoc>false</SharedDoc>
  <HLinks>
    <vt:vector size="6" baseType="variant">
      <vt:variant>
        <vt:i4>65557</vt:i4>
      </vt:variant>
      <vt:variant>
        <vt:i4>-1</vt:i4>
      </vt:variant>
      <vt:variant>
        <vt:i4>1032</vt:i4>
      </vt:variant>
      <vt:variant>
        <vt:i4>1</vt:i4>
      </vt:variant>
      <vt:variant>
        <vt:lpwstr>Logomusta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2005-09-16T06:26:00Z</cp:lastPrinted>
  <dcterms:created xsi:type="dcterms:W3CDTF">2011-01-20T15:16:00Z</dcterms:created>
  <dcterms:modified xsi:type="dcterms:W3CDTF">2011-01-20T15:16:00Z</dcterms:modified>
</cp:coreProperties>
</file>