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29F7">
      <w:pPr>
        <w:rPr>
          <w:sz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0;margin-top:0;width:127.5pt;height:33.75pt;z-index:1;mso-wrap-edited:f;mso-position-horizontal-relative:margin;mso-position-vertical-relative:margin" wrapcoords="-127 0 -127 21120 21600 21120 21600 0 -127 0" o:allowincell="f">
            <v:imagedata r:id="rId5" o:title="Logomusta"/>
            <w10:wrap type="tight" anchorx="margin" anchory="margin"/>
            <w10:anchorlock/>
          </v:shape>
        </w:pict>
      </w:r>
    </w:p>
    <w:p w:rsidR="00000000" w:rsidRDefault="007329F7">
      <w:pPr>
        <w:rPr>
          <w:sz w:val="16"/>
          <w:lang w:val="fi-FI"/>
        </w:rPr>
      </w:pPr>
      <w:r>
        <w:rPr>
          <w:sz w:val="16"/>
          <w:lang w:val="fi-FI"/>
        </w:rPr>
        <w:t>TEKNOS OY</w:t>
      </w:r>
    </w:p>
    <w:p w:rsidR="00000000" w:rsidRDefault="007329F7">
      <w:pPr>
        <w:rPr>
          <w:sz w:val="16"/>
          <w:lang w:val="ru-RU"/>
        </w:rPr>
      </w:pPr>
      <w:r>
        <w:rPr>
          <w:sz w:val="16"/>
          <w:lang w:val="fi-FI"/>
        </w:rPr>
        <w:t xml:space="preserve">PL 107, 00371 HELSINKI, PUH. </w:t>
      </w:r>
      <w:r>
        <w:rPr>
          <w:sz w:val="16"/>
          <w:lang w:val="ru-RU"/>
        </w:rPr>
        <w:t>(09) 506 091</w:t>
      </w:r>
    </w:p>
    <w:p w:rsidR="00000000" w:rsidRDefault="007329F7">
      <w:pPr>
        <w:rPr>
          <w:sz w:val="18"/>
          <w:lang w:val="ru-RU"/>
        </w:rPr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410"/>
        <w:gridCol w:w="67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nil"/>
              <w:right w:val="nil"/>
            </w:tcBorders>
          </w:tcPr>
          <w:p w:rsidR="00000000" w:rsidRDefault="007329F7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Характеристика материала</w:t>
            </w:r>
          </w:p>
          <w:p w:rsidR="00000000" w:rsidRDefault="007329F7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        522</w:t>
            </w:r>
          </w:p>
          <w:p w:rsidR="00000000" w:rsidRDefault="007329F7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2      12.11. 2001</w:t>
            </w:r>
          </w:p>
        </w:tc>
        <w:tc>
          <w:tcPr>
            <w:tcW w:w="6789" w:type="dxa"/>
            <w:tcBorders>
              <w:left w:val="nil"/>
              <w:right w:val="nil"/>
            </w:tcBorders>
          </w:tcPr>
          <w:p w:rsidR="00000000" w:rsidRDefault="007329F7">
            <w:pPr>
              <w:pStyle w:val="2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ВУДЕКС КЮЛЛЯСТЕ </w:t>
            </w:r>
          </w:p>
          <w:p w:rsidR="00000000" w:rsidRDefault="007329F7">
            <w:pPr>
              <w:rPr>
                <w:b/>
                <w:sz w:val="22"/>
                <w:lang w:val="ru-RU"/>
              </w:rPr>
            </w:pPr>
            <w:r>
              <w:rPr>
                <w:lang w:val="ru-RU"/>
              </w:rPr>
              <w:t xml:space="preserve">                                             </w:t>
            </w:r>
            <w:r>
              <w:rPr>
                <w:b/>
                <w:sz w:val="24"/>
                <w:lang w:val="ru-RU"/>
              </w:rPr>
              <w:t xml:space="preserve">прозрачный состав для  пропитки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38"/>
        </w:trPr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7329F7">
            <w:pPr>
              <w:pStyle w:val="1"/>
              <w:rPr>
                <w:b w:val="0"/>
                <w:lang w:val="ru-RU"/>
              </w:rPr>
            </w:pPr>
            <w:r>
              <w:rPr>
                <w:lang w:val="ru-RU"/>
              </w:rPr>
              <w:t>ТИП КРАСКИ</w:t>
            </w:r>
          </w:p>
          <w:p w:rsidR="00000000" w:rsidRDefault="007329F7">
            <w:pPr>
              <w:pStyle w:val="1"/>
              <w:rPr>
                <w:lang w:val="ru-RU"/>
              </w:rPr>
            </w:pPr>
          </w:p>
          <w:p w:rsidR="00000000" w:rsidRDefault="007329F7">
            <w:pPr>
              <w:pStyle w:val="1"/>
              <w:rPr>
                <w:lang w:val="ru-RU"/>
              </w:rPr>
            </w:pPr>
          </w:p>
          <w:p w:rsidR="00000000" w:rsidRDefault="007329F7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ПРИМЕНЕНИЕ</w:t>
            </w:r>
          </w:p>
          <w:p w:rsidR="00000000" w:rsidRDefault="007329F7">
            <w:pPr>
              <w:rPr>
                <w:lang w:val="ru-RU"/>
              </w:rPr>
            </w:pPr>
          </w:p>
          <w:p w:rsidR="00000000" w:rsidRDefault="007329F7">
            <w:pPr>
              <w:pStyle w:val="1"/>
              <w:rPr>
                <w:lang w:val="ru-RU"/>
              </w:rPr>
            </w:pPr>
          </w:p>
          <w:p w:rsidR="00000000" w:rsidRDefault="007329F7">
            <w:pPr>
              <w:pStyle w:val="1"/>
              <w:rPr>
                <w:lang w:val="ru-RU"/>
              </w:rPr>
            </w:pPr>
          </w:p>
          <w:p w:rsidR="00000000" w:rsidRDefault="007329F7">
            <w:pPr>
              <w:pStyle w:val="1"/>
              <w:rPr>
                <w:lang w:val="ru-RU"/>
              </w:rPr>
            </w:pPr>
          </w:p>
          <w:p w:rsidR="00000000" w:rsidRDefault="007329F7">
            <w:pPr>
              <w:pStyle w:val="1"/>
              <w:rPr>
                <w:lang w:val="ru-RU"/>
              </w:rPr>
            </w:pPr>
          </w:p>
          <w:p w:rsidR="00000000" w:rsidRDefault="007329F7">
            <w:pPr>
              <w:pStyle w:val="1"/>
              <w:rPr>
                <w:lang w:val="ru-RU"/>
              </w:rPr>
            </w:pPr>
          </w:p>
          <w:p w:rsidR="00000000" w:rsidRDefault="007329F7">
            <w:pPr>
              <w:pStyle w:val="1"/>
              <w:rPr>
                <w:lang w:val="ru-RU"/>
              </w:rPr>
            </w:pPr>
          </w:p>
          <w:p w:rsidR="00000000" w:rsidRDefault="007329F7">
            <w:pPr>
              <w:pStyle w:val="1"/>
              <w:rPr>
                <w:lang w:val="ru-RU"/>
              </w:rPr>
            </w:pPr>
          </w:p>
          <w:p w:rsidR="00000000" w:rsidRDefault="007329F7">
            <w:pPr>
              <w:rPr>
                <w:lang w:val="ru-RU"/>
              </w:rPr>
            </w:pPr>
          </w:p>
          <w:p w:rsidR="00000000" w:rsidRDefault="007329F7">
            <w:pPr>
              <w:rPr>
                <w:sz w:val="4"/>
                <w:lang w:val="ru-RU"/>
              </w:rPr>
            </w:pPr>
          </w:p>
          <w:p w:rsidR="00000000" w:rsidRDefault="007329F7">
            <w:pPr>
              <w:rPr>
                <w:sz w:val="4"/>
                <w:lang w:val="ru-RU"/>
              </w:rPr>
            </w:pPr>
          </w:p>
          <w:p w:rsidR="00000000" w:rsidRDefault="007329F7">
            <w:pPr>
              <w:rPr>
                <w:sz w:val="4"/>
                <w:lang w:val="ru-RU"/>
              </w:rPr>
            </w:pPr>
          </w:p>
          <w:p w:rsidR="00000000" w:rsidRDefault="007329F7">
            <w:pPr>
              <w:rPr>
                <w:sz w:val="4"/>
                <w:lang w:val="ru-RU"/>
              </w:rPr>
            </w:pPr>
          </w:p>
          <w:p w:rsidR="00000000" w:rsidRDefault="007329F7">
            <w:pPr>
              <w:rPr>
                <w:sz w:val="4"/>
                <w:lang w:val="ru-RU"/>
              </w:rPr>
            </w:pPr>
          </w:p>
          <w:p w:rsidR="00000000" w:rsidRDefault="007329F7">
            <w:pPr>
              <w:rPr>
                <w:sz w:val="4"/>
                <w:lang w:val="ru-RU"/>
              </w:rPr>
            </w:pPr>
          </w:p>
          <w:p w:rsidR="00000000" w:rsidRDefault="007329F7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СПЕЦСВОЙСТВА</w:t>
            </w:r>
          </w:p>
          <w:p w:rsidR="00000000" w:rsidRDefault="007329F7">
            <w:pPr>
              <w:pStyle w:val="6"/>
              <w:rPr>
                <w:sz w:val="18"/>
              </w:rPr>
            </w:pPr>
          </w:p>
        </w:tc>
        <w:tc>
          <w:tcPr>
            <w:tcW w:w="6789" w:type="dxa"/>
            <w:tcBorders>
              <w:left w:val="nil"/>
              <w:bottom w:val="single" w:sz="4" w:space="0" w:color="auto"/>
              <w:right w:val="nil"/>
            </w:tcBorders>
          </w:tcPr>
          <w:p w:rsidR="00000000" w:rsidRDefault="007329F7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 xml:space="preserve">прозрачный, грунтовочный, антисептирующий пропиточный  состав,  разбавляемый   растворителем, для внутренних (зеленый) и наружных работ.  </w:t>
            </w:r>
          </w:p>
          <w:p w:rsidR="00000000" w:rsidRDefault="007329F7">
            <w:pPr>
              <w:pStyle w:val="20"/>
              <w:rPr>
                <w:lang w:val="ru-RU"/>
              </w:rPr>
            </w:pPr>
          </w:p>
          <w:p w:rsidR="00000000" w:rsidRDefault="007329F7">
            <w:pPr>
              <w:rPr>
                <w:sz w:val="18"/>
                <w:lang w:val="ru-RU"/>
              </w:rPr>
            </w:pPr>
            <w:r>
              <w:rPr>
                <w:b/>
                <w:sz w:val="18"/>
                <w:lang w:val="fi-FI"/>
              </w:rPr>
              <w:t>Бесцветный</w:t>
            </w:r>
            <w:r>
              <w:rPr>
                <w:sz w:val="18"/>
                <w:lang w:val="fi-FI"/>
              </w:rPr>
              <w:t xml:space="preserve"> ВУДЕКС К</w:t>
            </w:r>
            <w:r>
              <w:rPr>
                <w:sz w:val="18"/>
                <w:lang w:val="ru-RU"/>
              </w:rPr>
              <w:t>Ю</w:t>
            </w:r>
            <w:r>
              <w:rPr>
                <w:sz w:val="18"/>
                <w:lang w:val="fi-FI"/>
              </w:rPr>
              <w:t>ЛЛЯСТЕ:  применяется для защиты необработанных  деревя</w:t>
            </w:r>
            <w:r>
              <w:rPr>
                <w:sz w:val="18"/>
                <w:lang w:val="fi-FI"/>
              </w:rPr>
              <w:t>нных  поверхностей,  наносится до их покраски  или покрытия лаком. Необработанные деревянные поверхности  следует обработать ВУДЕКС К</w:t>
            </w:r>
            <w:r>
              <w:rPr>
                <w:sz w:val="18"/>
                <w:lang w:val="ru-RU"/>
              </w:rPr>
              <w:t>Ю</w:t>
            </w:r>
            <w:r>
              <w:rPr>
                <w:sz w:val="18"/>
                <w:lang w:val="fi-FI"/>
              </w:rPr>
              <w:t xml:space="preserve">ЛЛЯСТЕ как можно скорее. </w:t>
            </w:r>
          </w:p>
          <w:p w:rsidR="00000000" w:rsidRDefault="007329F7">
            <w:pPr>
              <w:rPr>
                <w:sz w:val="18"/>
                <w:lang w:val="fi-FI"/>
              </w:rPr>
            </w:pPr>
            <w:r>
              <w:rPr>
                <w:b/>
                <w:sz w:val="18"/>
                <w:lang w:val="fi-FI"/>
              </w:rPr>
              <w:t>Зеленый</w:t>
            </w:r>
            <w:r>
              <w:rPr>
                <w:sz w:val="18"/>
                <w:lang w:val="fi-FI"/>
              </w:rPr>
              <w:t xml:space="preserve">  ВУДЕКС КЮЛЛЯСТЕ:  очень эффективно  защищает древесину  особенно</w:t>
            </w:r>
            <w:r>
              <w:rPr>
                <w:sz w:val="18"/>
                <w:lang w:val="ru-RU"/>
              </w:rPr>
              <w:t xml:space="preserve"> в</w:t>
            </w:r>
            <w:r>
              <w:rPr>
                <w:sz w:val="18"/>
                <w:lang w:val="fi-FI"/>
              </w:rPr>
              <w:t xml:space="preserve"> тех случаях,  когда </w:t>
            </w:r>
            <w:r>
              <w:rPr>
                <w:sz w:val="18"/>
                <w:lang w:val="fi-FI"/>
              </w:rPr>
              <w:t xml:space="preserve"> она  будет  </w:t>
            </w:r>
            <w:r>
              <w:rPr>
                <w:sz w:val="18"/>
                <w:lang w:val="ru-RU"/>
              </w:rPr>
              <w:t>со</w:t>
            </w:r>
            <w:r>
              <w:rPr>
                <w:sz w:val="18"/>
                <w:lang w:val="fi-FI"/>
              </w:rPr>
              <w:t xml:space="preserve">прикасаться с землей или  водой, поэтому,  данный  состав  хорошо подходит для обработки, например, </w:t>
            </w:r>
          </w:p>
          <w:p w:rsidR="00000000" w:rsidRDefault="007329F7">
            <w:pPr>
              <w:rPr>
                <w:sz w:val="18"/>
                <w:lang w:val="fi-FI"/>
              </w:rPr>
            </w:pPr>
            <w:r>
              <w:rPr>
                <w:sz w:val="18"/>
                <w:lang w:val="fi-FI"/>
              </w:rPr>
              <w:t>причалов,  лодок, столбов и  лестниц.</w:t>
            </w:r>
          </w:p>
          <w:p w:rsidR="00000000" w:rsidRDefault="007329F7">
            <w:pPr>
              <w:pStyle w:val="20"/>
              <w:rPr>
                <w:lang w:val="ru-RU"/>
              </w:rPr>
            </w:pPr>
            <w:r>
              <w:rPr>
                <w:b/>
              </w:rPr>
              <w:t>Коричневый</w:t>
            </w:r>
            <w:r>
              <w:t xml:space="preserve">  ВУДЕКС  К</w:t>
            </w:r>
            <w:r>
              <w:rPr>
                <w:lang w:val="ru-RU"/>
              </w:rPr>
              <w:t>Ю</w:t>
            </w:r>
            <w:r>
              <w:t xml:space="preserve">ЛЛЯСТЕ:  </w:t>
            </w:r>
            <w:r>
              <w:rPr>
                <w:lang w:val="ru-RU"/>
              </w:rPr>
              <w:t xml:space="preserve">глубоко </w:t>
            </w:r>
            <w:r>
              <w:t>впитывается в деревянную поверхность, поэтому он хорошо подходи</w:t>
            </w:r>
            <w:r>
              <w:t>т для  объектов, подверженных</w:t>
            </w:r>
            <w:r>
              <w:rPr>
                <w:lang w:val="ru-RU"/>
              </w:rPr>
              <w:t xml:space="preserve"> сильному </w:t>
            </w:r>
            <w:r>
              <w:t xml:space="preserve">  износу, таких как,  наружные  лестницы, терассы и  причалы.  </w:t>
            </w:r>
          </w:p>
          <w:p w:rsidR="00000000" w:rsidRDefault="007329F7">
            <w:pPr>
              <w:pStyle w:val="20"/>
              <w:rPr>
                <w:sz w:val="6"/>
                <w:lang w:val="ru-RU"/>
              </w:rPr>
            </w:pPr>
          </w:p>
          <w:p w:rsidR="00000000" w:rsidRDefault="007329F7">
            <w:pPr>
              <w:pStyle w:val="20"/>
              <w:rPr>
                <w:sz w:val="6"/>
                <w:lang w:val="ru-RU"/>
              </w:rPr>
            </w:pPr>
          </w:p>
          <w:p w:rsidR="00000000" w:rsidRDefault="007329F7">
            <w:pPr>
              <w:pStyle w:val="20"/>
              <w:rPr>
                <w:lang w:val="ru-RU"/>
              </w:rPr>
            </w:pPr>
            <w:r>
              <w:t>ВУДЕКС  К</w:t>
            </w:r>
            <w:r>
              <w:rPr>
                <w:lang w:val="ru-RU"/>
              </w:rPr>
              <w:t>Ю</w:t>
            </w:r>
            <w:r>
              <w:t>ЛЛЯСТЕ</w:t>
            </w:r>
            <w:r>
              <w:rPr>
                <w:lang w:val="ru-RU"/>
              </w:rPr>
              <w:t xml:space="preserve"> содержит специально подобранные компоненты на основе нафтенов, частично заменяющих льняное  масло, благодаря которым очень хорошо впит</w:t>
            </w:r>
            <w:r>
              <w:rPr>
                <w:lang w:val="ru-RU"/>
              </w:rPr>
              <w:t xml:space="preserve">ывается в древесину, не образуя пленку. </w:t>
            </w:r>
          </w:p>
          <w:p w:rsidR="00000000" w:rsidRDefault="007329F7">
            <w:pPr>
              <w:rPr>
                <w:lang w:val="ru-RU"/>
              </w:rPr>
            </w:pPr>
            <w:r>
              <w:rPr>
                <w:lang w:val="ru-RU"/>
              </w:rPr>
              <w:t>Содержит   вещества против  образования  плесени,  синевы  и гниения. Обладает водоотталкивающими свойствами.</w:t>
            </w:r>
          </w:p>
          <w:p w:rsidR="00000000" w:rsidRDefault="007329F7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Представляет  собой  основную защиту  для необработанных  пиленных, строганных, бревенчатых деревянных по</w:t>
            </w:r>
            <w:r>
              <w:rPr>
                <w:lang w:val="ru-RU"/>
              </w:rPr>
              <w:t>верхностей под финишную окраску любым антисептиком или  краской, водной или алкидной, любым лаком.</w:t>
            </w:r>
          </w:p>
          <w:p w:rsidR="00000000" w:rsidRDefault="007329F7">
            <w:pPr>
              <w:rPr>
                <w:lang w:val="ru-RU"/>
              </w:rPr>
            </w:pPr>
          </w:p>
          <w:p w:rsidR="00000000" w:rsidRDefault="007329F7">
            <w:pPr>
              <w:rPr>
                <w:sz w:val="18"/>
                <w:lang w:val="fi-FI"/>
              </w:rPr>
            </w:pPr>
            <w:r>
              <w:rPr>
                <w:sz w:val="18"/>
                <w:lang w:val="fi-FI"/>
              </w:rPr>
              <w:t xml:space="preserve"> </w:t>
            </w:r>
            <w:r>
              <w:rPr>
                <w:b/>
                <w:sz w:val="18"/>
                <w:lang w:val="fi-FI"/>
              </w:rPr>
              <w:t>Зеленый</w:t>
            </w:r>
            <w:r>
              <w:rPr>
                <w:sz w:val="18"/>
                <w:lang w:val="fi-FI"/>
              </w:rPr>
              <w:t xml:space="preserve"> ВУДЕКС КЮЛЛАСТЕ  не  поражает  растения, он  безопасен для  животных и людей, поэтому  его можно применять, например, в </w:t>
            </w:r>
            <w:r>
              <w:rPr>
                <w:sz w:val="18"/>
                <w:lang w:val="ru-RU"/>
              </w:rPr>
              <w:t xml:space="preserve">жилых </w:t>
            </w:r>
            <w:r>
              <w:rPr>
                <w:sz w:val="18"/>
                <w:lang w:val="fi-FI"/>
              </w:rPr>
              <w:t xml:space="preserve">помещениях </w:t>
            </w:r>
            <w:r>
              <w:rPr>
                <w:sz w:val="18"/>
                <w:lang w:val="ru-RU"/>
              </w:rPr>
              <w:t>и в помеще</w:t>
            </w:r>
            <w:r>
              <w:rPr>
                <w:sz w:val="18"/>
                <w:lang w:val="ru-RU"/>
              </w:rPr>
              <w:t xml:space="preserve">ниях </w:t>
            </w:r>
            <w:r>
              <w:rPr>
                <w:sz w:val="18"/>
                <w:lang w:val="fi-FI"/>
              </w:rPr>
              <w:t xml:space="preserve">для </w:t>
            </w:r>
            <w:r>
              <w:rPr>
                <w:sz w:val="18"/>
                <w:lang w:val="ru-RU"/>
              </w:rPr>
              <w:t xml:space="preserve">домашнего </w:t>
            </w:r>
            <w:r>
              <w:rPr>
                <w:sz w:val="18"/>
                <w:lang w:val="fi-FI"/>
              </w:rPr>
              <w:t>скота. Зеленый цвет  блекнет, но  защитные  свойства  состава  сохраняются.</w:t>
            </w:r>
          </w:p>
          <w:p w:rsidR="00000000" w:rsidRDefault="007329F7">
            <w:pPr>
              <w:pStyle w:val="20"/>
              <w:rPr>
                <w:lang w:val="ru-RU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29F7">
            <w:pPr>
              <w:rPr>
                <w:b/>
                <w:sz w:val="18"/>
                <w:lang w:val="ru-RU"/>
              </w:rPr>
            </w:pPr>
          </w:p>
          <w:p w:rsidR="00000000" w:rsidRDefault="007329F7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Практическая укрывистость</w:t>
            </w:r>
          </w:p>
        </w:tc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29F7">
            <w:pPr>
              <w:rPr>
                <w:sz w:val="18"/>
                <w:lang w:val="ru-RU"/>
              </w:rPr>
            </w:pPr>
          </w:p>
          <w:p w:rsidR="00000000" w:rsidRDefault="007329F7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Распиленная доска:     3 –  6  м</w:t>
            </w:r>
            <w:proofErr w:type="gramStart"/>
            <w:r>
              <w:rPr>
                <w:sz w:val="18"/>
                <w:vertAlign w:val="superscript"/>
                <w:lang w:val="ru-RU"/>
              </w:rPr>
              <w:t>2</w:t>
            </w:r>
            <w:proofErr w:type="gramEnd"/>
            <w:r>
              <w:rPr>
                <w:sz w:val="18"/>
                <w:lang w:val="ru-RU"/>
              </w:rPr>
              <w:t xml:space="preserve"> /л</w:t>
            </w:r>
          </w:p>
          <w:p w:rsidR="00000000" w:rsidRDefault="007329F7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Строганая доска:         6 –  8  м</w:t>
            </w:r>
            <w:proofErr w:type="gramStart"/>
            <w:r>
              <w:rPr>
                <w:sz w:val="18"/>
                <w:vertAlign w:val="superscript"/>
                <w:lang w:val="ru-RU"/>
              </w:rPr>
              <w:t>2</w:t>
            </w:r>
            <w:proofErr w:type="gramEnd"/>
            <w:r>
              <w:rPr>
                <w:sz w:val="18"/>
                <w:lang w:val="ru-RU"/>
              </w:rPr>
              <w:t>/л</w:t>
            </w:r>
          </w:p>
          <w:p w:rsidR="00000000" w:rsidRDefault="007329F7">
            <w:pPr>
              <w:ind w:right="141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На укрывистость  влияют, например,  качество и  влажност</w:t>
            </w:r>
            <w:r>
              <w:rPr>
                <w:sz w:val="18"/>
                <w:lang w:val="ru-RU"/>
              </w:rPr>
              <w:t>ь древесины.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26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29F7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Плотность</w:t>
            </w:r>
          </w:p>
          <w:p w:rsidR="00000000" w:rsidRDefault="007329F7">
            <w:pPr>
              <w:rPr>
                <w:lang w:val="ru-RU"/>
              </w:rPr>
            </w:pPr>
          </w:p>
          <w:p w:rsidR="00000000" w:rsidRDefault="007329F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Время  высыхания: </w:t>
            </w:r>
          </w:p>
          <w:p w:rsidR="00000000" w:rsidRDefault="007329F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23 </w:t>
            </w:r>
            <w:r>
              <w:rPr>
                <w:b/>
                <w:vertAlign w:val="superscript"/>
                <w:lang w:val="ru-RU"/>
              </w:rPr>
              <w:t>0</w:t>
            </w:r>
            <w:r>
              <w:rPr>
                <w:b/>
                <w:lang w:val="ru-RU"/>
              </w:rPr>
              <w:t xml:space="preserve">С,  </w:t>
            </w:r>
          </w:p>
          <w:p w:rsidR="00000000" w:rsidRDefault="007329F7">
            <w:pPr>
              <w:rPr>
                <w:b/>
                <w:sz w:val="18"/>
                <w:lang w:val="ru-RU"/>
              </w:rPr>
            </w:pPr>
            <w:r>
              <w:rPr>
                <w:b/>
                <w:lang w:val="ru-RU"/>
              </w:rPr>
              <w:t>относительная влажность воздуха 50%</w:t>
            </w:r>
          </w:p>
          <w:p w:rsidR="00000000" w:rsidRDefault="007329F7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000000" w:rsidRDefault="007329F7">
            <w:pPr>
              <w:rPr>
                <w:sz w:val="18"/>
                <w:lang w:val="ru-RU"/>
              </w:rPr>
            </w:pPr>
          </w:p>
          <w:p w:rsidR="00000000" w:rsidRDefault="007329F7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Цвет</w:t>
            </w:r>
          </w:p>
        </w:tc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29F7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Прим.  0,8   кг/ л</w:t>
            </w:r>
          </w:p>
          <w:p w:rsidR="00000000" w:rsidRDefault="007329F7">
            <w:pPr>
              <w:rPr>
                <w:sz w:val="6"/>
                <w:lang w:val="ru-RU"/>
              </w:rPr>
            </w:pPr>
          </w:p>
          <w:p w:rsidR="00000000" w:rsidRDefault="007329F7">
            <w:pPr>
              <w:rPr>
                <w:sz w:val="6"/>
                <w:lang w:val="ru-RU"/>
              </w:rPr>
            </w:pPr>
          </w:p>
          <w:p w:rsidR="00000000" w:rsidRDefault="007329F7">
            <w:pPr>
              <w:rPr>
                <w:sz w:val="6"/>
                <w:lang w:val="ru-RU"/>
              </w:rPr>
            </w:pPr>
          </w:p>
          <w:p w:rsidR="00000000" w:rsidRDefault="007329F7">
            <w:pPr>
              <w:rPr>
                <w:sz w:val="6"/>
                <w:lang w:val="ru-RU"/>
              </w:rPr>
            </w:pPr>
          </w:p>
          <w:p w:rsidR="00000000" w:rsidRDefault="007329F7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 xml:space="preserve">Не  образует пленку, так, что поверхность  ощущается  сухой  сразу после впитывания древесины. Нанесение   следующего слоя краски, лака </w:t>
            </w:r>
            <w:r>
              <w:rPr>
                <w:lang w:val="ru-RU"/>
              </w:rPr>
              <w:t>или антисептика на водной основе через 2-3 дня, на растворителях - через 10-20 часов.</w:t>
            </w:r>
          </w:p>
          <w:p w:rsidR="00000000" w:rsidRDefault="007329F7">
            <w:pPr>
              <w:rPr>
                <w:sz w:val="18"/>
                <w:lang w:val="ru-RU"/>
              </w:rPr>
            </w:pPr>
          </w:p>
          <w:p w:rsidR="00000000" w:rsidRDefault="007329F7">
            <w:pPr>
              <w:rPr>
                <w:sz w:val="18"/>
                <w:lang w:val="ru-RU"/>
              </w:rPr>
            </w:pPr>
          </w:p>
          <w:p w:rsidR="00000000" w:rsidRDefault="007329F7">
            <w:pPr>
              <w:rPr>
                <w:sz w:val="18"/>
                <w:lang w:val="ru-RU"/>
              </w:rPr>
            </w:pPr>
          </w:p>
          <w:p w:rsidR="00000000" w:rsidRDefault="007329F7">
            <w:pPr>
              <w:rPr>
                <w:sz w:val="6"/>
                <w:lang w:val="ru-RU"/>
              </w:rPr>
            </w:pPr>
          </w:p>
          <w:p w:rsidR="00000000" w:rsidRDefault="007329F7">
            <w:pPr>
              <w:pStyle w:val="20"/>
              <w:rPr>
                <w:lang w:val="ru-RU"/>
              </w:rPr>
            </w:pPr>
            <w:r>
              <w:rPr>
                <w:lang w:val="ru-RU"/>
              </w:rPr>
              <w:t>Бесцветный, зеленый и  коричневый.</w:t>
            </w:r>
          </w:p>
          <w:p w:rsidR="00000000" w:rsidRDefault="007329F7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Зеленый и  коричневый  ВУДЕКС КЮЛЛЯСТЕ   со временем, под действием ультрафиолета, теряют свои цвета. Поэтому,  их использование в </w:t>
            </w:r>
            <w:r>
              <w:rPr>
                <w:sz w:val="18"/>
                <w:lang w:val="ru-RU"/>
              </w:rPr>
              <w:t xml:space="preserve">качестве цветообразующего  слоя под прозрачные лаки не рекомендуется.  </w:t>
            </w:r>
          </w:p>
          <w:p w:rsidR="00000000" w:rsidRDefault="007329F7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Для получения цветного покрытия необходимо после нанесения </w:t>
            </w:r>
            <w:r w:rsidRPr="00543E02">
              <w:rPr>
                <w:lang w:val="ru-RU"/>
              </w:rPr>
              <w:t>ВУДЕКС  К</w:t>
            </w:r>
            <w:r>
              <w:rPr>
                <w:lang w:val="ru-RU"/>
              </w:rPr>
              <w:t>Ю</w:t>
            </w:r>
            <w:r w:rsidRPr="00543E02">
              <w:rPr>
                <w:lang w:val="ru-RU"/>
              </w:rPr>
              <w:t>ЛЛЯСТЕ</w:t>
            </w:r>
            <w:r>
              <w:rPr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применять колерованное защитное средство   ВУДЕКС.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29F7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Очистка  инструментов</w:t>
            </w:r>
          </w:p>
          <w:p w:rsidR="00000000" w:rsidRDefault="007329F7">
            <w:pPr>
              <w:rPr>
                <w:b/>
                <w:sz w:val="18"/>
                <w:lang w:val="ru-RU"/>
              </w:rPr>
            </w:pPr>
          </w:p>
          <w:p w:rsidR="00000000" w:rsidRDefault="007329F7">
            <w:pPr>
              <w:rPr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ПРЕДОСТЕРЕЖЕНИЕ                </w:t>
            </w:r>
          </w:p>
        </w:tc>
        <w:tc>
          <w:tcPr>
            <w:tcW w:w="67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329F7">
            <w:pPr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Т</w:t>
            </w:r>
            <w:r>
              <w:rPr>
                <w:sz w:val="18"/>
                <w:lang w:val="ru-RU"/>
              </w:rPr>
              <w:t>ЕКНОСОЛВ 1621</w:t>
            </w:r>
          </w:p>
          <w:p w:rsidR="00000000" w:rsidRDefault="007329F7">
            <w:pPr>
              <w:rPr>
                <w:sz w:val="18"/>
                <w:lang w:val="ru-RU"/>
              </w:rPr>
            </w:pPr>
          </w:p>
          <w:p w:rsidR="00000000" w:rsidRDefault="007329F7">
            <w:pP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Беречь от огня. </w:t>
            </w:r>
          </w:p>
          <w:p w:rsidR="00000000" w:rsidRDefault="007329F7">
            <w:pP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 xml:space="preserve">Выдерживает транспортировку и хранение при низких температурах.  </w:t>
            </w:r>
          </w:p>
          <w:p w:rsidR="00000000" w:rsidRDefault="007329F7">
            <w:pPr>
              <w:rPr>
                <w:sz w:val="18"/>
                <w:lang w:val="ru-RU"/>
              </w:rPr>
            </w:pPr>
            <w:r>
              <w:rPr>
                <w:sz w:val="16"/>
                <w:lang w:val="ru-RU"/>
              </w:rPr>
              <w:t>В неплотно закрытой  или неполной таре  НЕ выдерживает длительного хранения.</w:t>
            </w:r>
          </w:p>
        </w:tc>
      </w:tr>
    </w:tbl>
    <w:p w:rsidR="00000000" w:rsidRDefault="007329F7">
      <w:pPr>
        <w:rPr>
          <w:sz w:val="18"/>
          <w:lang w:val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329F7">
            <w:pPr>
              <w:pStyle w:val="4"/>
              <w:spacing w:line="204" w:lineRule="auto"/>
              <w:rPr>
                <w:sz w:val="18"/>
                <w:lang w:val="ru-RU"/>
              </w:rPr>
            </w:pPr>
            <w:r>
              <w:rPr>
                <w:lang w:val="ru-RU"/>
              </w:rPr>
              <w:lastRenderedPageBreak/>
              <w:t>ИНСТРУКЦИЯ ПО ПРИМЕНЕНИЮ</w:t>
            </w:r>
          </w:p>
          <w:p w:rsidR="00000000" w:rsidRDefault="007329F7">
            <w:pPr>
              <w:pStyle w:val="4"/>
              <w:spacing w:line="204" w:lineRule="auto"/>
              <w:rPr>
                <w:sz w:val="18"/>
                <w:lang w:val="ru-RU"/>
              </w:rPr>
            </w:pPr>
          </w:p>
          <w:p w:rsidR="00000000" w:rsidRDefault="007329F7">
            <w:pPr>
              <w:pStyle w:val="4"/>
              <w:spacing w:line="204" w:lineRule="auto"/>
              <w:rPr>
                <w:sz w:val="18"/>
                <w:lang w:val="ru-RU"/>
              </w:rPr>
            </w:pPr>
          </w:p>
          <w:p w:rsidR="00000000" w:rsidRDefault="007329F7">
            <w:pPr>
              <w:pStyle w:val="4"/>
              <w:spacing w:line="204" w:lineRule="auto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Подготовка поверхности</w:t>
            </w:r>
          </w:p>
          <w:p w:rsidR="00000000" w:rsidRDefault="007329F7">
            <w:pPr>
              <w:rPr>
                <w:lang w:val="ru-RU"/>
              </w:rPr>
            </w:pPr>
          </w:p>
          <w:p w:rsidR="00000000" w:rsidRDefault="007329F7">
            <w:pPr>
              <w:pStyle w:val="1"/>
              <w:rPr>
                <w:lang w:val="ru-RU"/>
              </w:rPr>
            </w:pPr>
          </w:p>
          <w:p w:rsidR="00000000" w:rsidRDefault="007329F7">
            <w:pPr>
              <w:rPr>
                <w:lang w:val="ru-RU"/>
              </w:rPr>
            </w:pPr>
          </w:p>
          <w:p w:rsidR="00000000" w:rsidRDefault="007329F7">
            <w:pPr>
              <w:rPr>
                <w:lang w:val="ru-RU"/>
              </w:rPr>
            </w:pPr>
          </w:p>
          <w:p w:rsidR="00000000" w:rsidRDefault="007329F7">
            <w:pPr>
              <w:rPr>
                <w:lang w:val="ru-RU"/>
              </w:rPr>
            </w:pPr>
          </w:p>
          <w:p w:rsidR="00000000" w:rsidRDefault="007329F7">
            <w:pPr>
              <w:rPr>
                <w:lang w:val="ru-RU"/>
              </w:rPr>
            </w:pPr>
          </w:p>
          <w:p w:rsidR="00000000" w:rsidRDefault="007329F7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Условия нанесения</w:t>
            </w:r>
          </w:p>
          <w:p w:rsidR="00000000" w:rsidRDefault="007329F7">
            <w:pPr>
              <w:rPr>
                <w:lang w:val="ru-RU"/>
              </w:rPr>
            </w:pPr>
          </w:p>
          <w:p w:rsidR="00000000" w:rsidRDefault="007329F7">
            <w:pPr>
              <w:rPr>
                <w:lang w:val="ru-RU"/>
              </w:rPr>
            </w:pPr>
          </w:p>
          <w:p w:rsidR="00000000" w:rsidRDefault="007329F7">
            <w:pPr>
              <w:rPr>
                <w:lang w:val="ru-RU"/>
              </w:rPr>
            </w:pPr>
          </w:p>
          <w:p w:rsidR="00000000" w:rsidRDefault="007329F7">
            <w:pPr>
              <w:rPr>
                <w:lang w:val="ru-RU"/>
              </w:rPr>
            </w:pPr>
          </w:p>
          <w:p w:rsidR="00000000" w:rsidRDefault="007329F7">
            <w:pPr>
              <w:pStyle w:val="1"/>
              <w:rPr>
                <w:lang w:val="ru-RU"/>
              </w:rPr>
            </w:pPr>
            <w:r>
              <w:rPr>
                <w:lang w:val="ru-RU"/>
              </w:rPr>
              <w:t>О</w:t>
            </w:r>
            <w:r>
              <w:rPr>
                <w:lang w:val="ru-RU"/>
              </w:rPr>
              <w:t>храна труда</w:t>
            </w:r>
          </w:p>
          <w:p w:rsidR="00000000" w:rsidRDefault="007329F7">
            <w:pPr>
              <w:rPr>
                <w:lang w:val="ru-RU"/>
              </w:rPr>
            </w:pPr>
          </w:p>
          <w:p w:rsidR="00000000" w:rsidRDefault="007329F7">
            <w:pPr>
              <w:rPr>
                <w:lang w:val="ru-RU"/>
              </w:rPr>
            </w:pPr>
          </w:p>
          <w:p w:rsidR="00000000" w:rsidRDefault="007329F7">
            <w:pPr>
              <w:rPr>
                <w:lang w:val="ru-RU"/>
              </w:rPr>
            </w:pPr>
          </w:p>
          <w:p w:rsidR="00000000" w:rsidRDefault="007329F7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Охрана окружающей</w:t>
            </w:r>
            <w:r>
              <w:rPr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среды</w:t>
            </w:r>
          </w:p>
          <w:p w:rsidR="00000000" w:rsidRDefault="007329F7">
            <w:pPr>
              <w:rPr>
                <w:b/>
                <w:sz w:val="18"/>
                <w:lang w:val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329F7">
            <w:pPr>
              <w:spacing w:line="22" w:lineRule="atLeast"/>
              <w:rPr>
                <w:sz w:val="18"/>
                <w:lang w:val="ru-RU"/>
              </w:rPr>
            </w:pPr>
          </w:p>
          <w:p w:rsidR="00000000" w:rsidRDefault="007329F7">
            <w:pPr>
              <w:spacing w:line="22" w:lineRule="atLeast"/>
              <w:rPr>
                <w:sz w:val="6"/>
                <w:lang w:val="ru-RU"/>
              </w:rPr>
            </w:pPr>
          </w:p>
          <w:p w:rsidR="00000000" w:rsidRDefault="007329F7">
            <w:pPr>
              <w:spacing w:line="22" w:lineRule="atLeast"/>
              <w:rPr>
                <w:sz w:val="6"/>
                <w:lang w:val="ru-RU"/>
              </w:rPr>
            </w:pPr>
          </w:p>
          <w:p w:rsidR="00000000" w:rsidRDefault="007329F7">
            <w:pPr>
              <w:spacing w:line="22" w:lineRule="atLeast"/>
              <w:rPr>
                <w:sz w:val="6"/>
                <w:lang w:val="ru-RU"/>
              </w:rPr>
            </w:pPr>
          </w:p>
          <w:p w:rsidR="00000000" w:rsidRDefault="007329F7">
            <w:pPr>
              <w:spacing w:line="22" w:lineRule="atLeast"/>
              <w:rPr>
                <w:sz w:val="6"/>
                <w:lang w:val="ru-RU"/>
              </w:rPr>
            </w:pPr>
          </w:p>
          <w:p w:rsidR="00000000" w:rsidRDefault="007329F7">
            <w:pPr>
              <w:spacing w:line="22" w:lineRule="atLeast"/>
              <w:rPr>
                <w:sz w:val="18"/>
                <w:lang w:val="ru-RU"/>
              </w:rPr>
            </w:pPr>
          </w:p>
          <w:p w:rsidR="00000000" w:rsidRDefault="007329F7">
            <w:pPr>
              <w:spacing w:line="22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Состав наносится  на чистую  сухую поверхность кистью,  малярной щеткой, распылителем или  способом  окунания  на  15  мин – 2 часа.  Окунание  на несколько  часов   наилучшим образом создает  способность эффек</w:t>
            </w:r>
            <w:r>
              <w:rPr>
                <w:sz w:val="18"/>
                <w:lang w:val="ru-RU"/>
              </w:rPr>
              <w:t xml:space="preserve">тивно противостоять гниению. Торцы и прочие  пористые места необходимо  обработать несколько раз. </w:t>
            </w:r>
          </w:p>
          <w:p w:rsidR="00000000" w:rsidRDefault="007329F7">
            <w:pPr>
              <w:spacing w:line="22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Состав, который не впитался,  следует  удалить тряпочкой  через 1 – 2 часа  после обработки.</w:t>
            </w:r>
          </w:p>
          <w:p w:rsidR="00000000" w:rsidRDefault="007329F7">
            <w:pPr>
              <w:spacing w:line="22" w:lineRule="atLeast"/>
              <w:rPr>
                <w:sz w:val="6"/>
                <w:lang w:val="ru-RU"/>
              </w:rPr>
            </w:pPr>
            <w:r>
              <w:rPr>
                <w:sz w:val="18"/>
                <w:lang w:val="ru-RU"/>
              </w:rPr>
              <w:t xml:space="preserve">  </w:t>
            </w:r>
          </w:p>
          <w:p w:rsidR="00000000" w:rsidRDefault="007329F7">
            <w:pPr>
              <w:spacing w:line="22" w:lineRule="atLeast"/>
              <w:rPr>
                <w:sz w:val="6"/>
                <w:lang w:val="ru-RU"/>
              </w:rPr>
            </w:pPr>
          </w:p>
          <w:p w:rsidR="00000000" w:rsidRDefault="007329F7">
            <w:pPr>
              <w:spacing w:line="22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Обрабатываемая  поверхность должна быть сухой.   </w:t>
            </w:r>
          </w:p>
          <w:p w:rsidR="00000000" w:rsidRDefault="007329F7">
            <w:pPr>
              <w:spacing w:line="22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Во  время </w:t>
            </w:r>
            <w:r>
              <w:rPr>
                <w:sz w:val="18"/>
                <w:lang w:val="ru-RU"/>
              </w:rPr>
              <w:t xml:space="preserve">  обработки   и  высыхания   краски   температура  воздуха,   поверхности  и  состава для пропитки    должна  быть   выше 0 </w:t>
            </w:r>
            <w:r>
              <w:rPr>
                <w:sz w:val="18"/>
                <w:vertAlign w:val="superscript"/>
                <w:lang w:val="ru-RU"/>
              </w:rPr>
              <w:t>0</w:t>
            </w:r>
            <w:r>
              <w:rPr>
                <w:sz w:val="18"/>
                <w:lang w:val="ru-RU"/>
              </w:rPr>
              <w:t>С, относительная влажность воздуха   - ниже 80%.</w:t>
            </w:r>
          </w:p>
          <w:p w:rsidR="00000000" w:rsidRDefault="007329F7">
            <w:pPr>
              <w:spacing w:line="22" w:lineRule="atLeast"/>
              <w:rPr>
                <w:sz w:val="6"/>
                <w:lang w:val="ru-RU"/>
              </w:rPr>
            </w:pPr>
          </w:p>
          <w:p w:rsidR="00000000" w:rsidRDefault="007329F7">
            <w:pPr>
              <w:spacing w:line="22" w:lineRule="atLeast"/>
              <w:rPr>
                <w:sz w:val="6"/>
                <w:lang w:val="ru-RU"/>
              </w:rPr>
            </w:pPr>
          </w:p>
          <w:p w:rsidR="00000000" w:rsidRDefault="007329F7">
            <w:pPr>
              <w:spacing w:line="22" w:lineRule="atLeast"/>
              <w:rPr>
                <w:sz w:val="6"/>
                <w:lang w:val="ru-RU"/>
              </w:rPr>
            </w:pPr>
          </w:p>
          <w:p w:rsidR="00000000" w:rsidRDefault="007329F7">
            <w:pPr>
              <w:spacing w:line="22" w:lineRule="atLeast"/>
              <w:rPr>
                <w:sz w:val="6"/>
                <w:lang w:val="ru-RU"/>
              </w:rPr>
            </w:pPr>
          </w:p>
          <w:p w:rsidR="00000000" w:rsidRDefault="007329F7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Работу выполнять с осторожностью.</w:t>
            </w:r>
          </w:p>
          <w:p w:rsidR="00000000" w:rsidRDefault="007329F7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Не вдыхать пары растворителя, организовать </w:t>
            </w:r>
            <w:r>
              <w:rPr>
                <w:sz w:val="18"/>
                <w:lang w:val="ru-RU"/>
              </w:rPr>
              <w:t>эффективный воздухообмен.</w:t>
            </w:r>
          </w:p>
          <w:p w:rsidR="00000000" w:rsidRDefault="007329F7">
            <w:pPr>
              <w:spacing w:line="24" w:lineRule="atLeast"/>
              <w:rPr>
                <w:sz w:val="6"/>
                <w:lang w:val="ru-RU"/>
              </w:rPr>
            </w:pPr>
          </w:p>
          <w:p w:rsidR="00000000" w:rsidRDefault="007329F7">
            <w:pPr>
              <w:spacing w:line="24" w:lineRule="atLeast"/>
              <w:rPr>
                <w:sz w:val="6"/>
                <w:lang w:val="ru-RU"/>
              </w:rPr>
            </w:pPr>
          </w:p>
          <w:p w:rsidR="00000000" w:rsidRDefault="007329F7">
            <w:pPr>
              <w:spacing w:line="24" w:lineRule="atLeast"/>
              <w:rPr>
                <w:sz w:val="6"/>
                <w:lang w:val="ru-RU"/>
              </w:rPr>
            </w:pPr>
          </w:p>
          <w:p w:rsidR="00000000" w:rsidRDefault="007329F7">
            <w:pPr>
              <w:spacing w:line="24" w:lineRule="atLeast"/>
              <w:rPr>
                <w:sz w:val="6"/>
                <w:lang w:val="ru-RU"/>
              </w:rPr>
            </w:pPr>
          </w:p>
          <w:p w:rsidR="00000000" w:rsidRDefault="007329F7">
            <w:pPr>
              <w:spacing w:line="24" w:lineRule="atLeas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Не выливать в канализацию,  водоем или  почву.  Жидкие остатки  передать </w:t>
            </w:r>
            <w:proofErr w:type="gramStart"/>
            <w:r>
              <w:rPr>
                <w:sz w:val="18"/>
                <w:lang w:val="ru-RU"/>
              </w:rPr>
              <w:t>в место сбора</w:t>
            </w:r>
            <w:proofErr w:type="gramEnd"/>
            <w:r>
              <w:rPr>
                <w:sz w:val="18"/>
                <w:lang w:val="ru-RU"/>
              </w:rPr>
              <w:t xml:space="preserve"> отходов. Пустые, сухие банки  можно  выбросить на свалку.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7329F7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sz w:val="16"/>
                <w:lang w:val="ru-RU"/>
              </w:rPr>
            </w:pPr>
            <w:r>
              <w:rPr>
                <w:sz w:val="16"/>
                <w:lang w:val="ru-RU"/>
              </w:rPr>
              <w:t>Приведенные данные  получены  на основании лабораторных испытаний и практическог</w:t>
            </w:r>
            <w:r>
              <w:rPr>
                <w:sz w:val="16"/>
                <w:lang w:val="ru-RU"/>
              </w:rPr>
              <w:t>о опыта. Все  числовые  значения носят рекомендательный характер и зависят, в частности, от оттенка и степени  блеска. Так, как мы не можем повлиять на условия нанесения и использования  материала, то мы несем ответственность только за его качество, гарант</w:t>
            </w:r>
            <w:r>
              <w:rPr>
                <w:sz w:val="16"/>
                <w:lang w:val="ru-RU"/>
              </w:rPr>
              <w:t>ированное  фирменной  системой качества, полностью соответствующей  требованиям  международных  стандартов  ИСО  9001 и ИСО 14001. Мы не отвечаем за ущерб, вызванный несоблюдением инструкции по применению или использованием  материала не по назначению</w:t>
            </w:r>
          </w:p>
        </w:tc>
      </w:tr>
    </w:tbl>
    <w:p w:rsidR="007329F7" w:rsidRDefault="007329F7">
      <w:pPr>
        <w:spacing w:line="204" w:lineRule="auto"/>
        <w:rPr>
          <w:sz w:val="16"/>
          <w:lang w:val="ru-RU"/>
        </w:rPr>
      </w:pPr>
    </w:p>
    <w:sectPr w:rsidR="007329F7">
      <w:pgSz w:w="11906" w:h="16838"/>
      <w:pgMar w:top="357" w:right="680" w:bottom="369" w:left="90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C7C"/>
    <w:multiLevelType w:val="singleLevel"/>
    <w:tmpl w:val="333AB2D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3E02"/>
    <w:rsid w:val="00543E02"/>
    <w:rsid w:val="0073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lang w:val="en-GB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  <w:lang w:val="fi-FI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  <w:sz w:val="32"/>
      <w:lang w:val="fi-FI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  <w:sz w:val="18"/>
      <w:lang w:val="fi-FI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fi-FI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18"/>
      <w:lang w:val="ru-RU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17"/>
      <w:lang w:val="ru-RU"/>
    </w:rPr>
  </w:style>
  <w:style w:type="paragraph" w:styleId="8">
    <w:name w:val="heading 8"/>
    <w:basedOn w:val="a"/>
    <w:next w:val="a"/>
    <w:qFormat/>
    <w:pPr>
      <w:keepNext/>
      <w:ind w:right="141"/>
      <w:outlineLvl w:val="7"/>
    </w:pPr>
    <w:rPr>
      <w:b/>
      <w:sz w:val="18"/>
      <w:lang w:val="fi-FI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cs="Arial"/>
      <w:color w:val="000000"/>
      <w:sz w:val="14"/>
      <w:szCs w:val="14"/>
      <w:lang w:val="fi-FI"/>
    </w:rPr>
  </w:style>
  <w:style w:type="paragraph" w:styleId="20">
    <w:name w:val="Body Text 2"/>
    <w:basedOn w:val="a"/>
    <w:semiHidden/>
    <w:rPr>
      <w:sz w:val="18"/>
      <w:lang w:val="fi-FI"/>
    </w:rPr>
  </w:style>
  <w:style w:type="paragraph" w:styleId="30">
    <w:name w:val="Body Text 3"/>
    <w:basedOn w:val="a"/>
    <w:semiHidden/>
    <w:pPr>
      <w:autoSpaceDE w:val="0"/>
      <w:autoSpaceDN w:val="0"/>
      <w:adjustRightInd w:val="0"/>
    </w:pPr>
    <w:rPr>
      <w:rFonts w:cs="Arial"/>
      <w:color w:val="000000"/>
      <w:sz w:val="18"/>
      <w:szCs w:val="18"/>
      <w:lang w:val="fi-FI"/>
    </w:rPr>
  </w:style>
  <w:style w:type="character" w:styleId="a4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TEKNOS OY</vt:lpstr>
    </vt:vector>
  </TitlesOfParts>
  <Company>Teknos Oy</Company>
  <LinksUpToDate>false</LinksUpToDate>
  <CharactersWithSpaces>4597</CharactersWithSpaces>
  <SharedDoc>false</SharedDoc>
  <HLinks>
    <vt:vector size="6" baseType="variant">
      <vt:variant>
        <vt:i4>65557</vt:i4>
      </vt:variant>
      <vt:variant>
        <vt:i4>-1</vt:i4>
      </vt:variant>
      <vt:variant>
        <vt:i4>1032</vt:i4>
      </vt:variant>
      <vt:variant>
        <vt:i4>1</vt:i4>
      </vt:variant>
      <vt:variant>
        <vt:lpwstr>Logomusta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TEKNOS OY</dc:title>
  <dc:subject/>
  <dc:creator>Marita Markkanen</dc:creator>
  <cp:keywords/>
  <dc:description/>
  <cp:lastModifiedBy>Синдром Маляра</cp:lastModifiedBy>
  <cp:revision>2</cp:revision>
  <cp:lastPrinted>2005-08-25T08:49:00Z</cp:lastPrinted>
  <dcterms:created xsi:type="dcterms:W3CDTF">2011-01-22T09:35:00Z</dcterms:created>
  <dcterms:modified xsi:type="dcterms:W3CDTF">2011-01-22T09:35:00Z</dcterms:modified>
</cp:coreProperties>
</file>